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0F30918" w:rsidR="009F0ADE" w:rsidRPr="00C45155" w:rsidRDefault="00634A5C" w:rsidP="00FD5CC3">
      <w:pPr>
        <w:tabs>
          <w:tab w:val="left" w:pos="9072"/>
        </w:tabs>
        <w:spacing w:after="0" w:line="276" w:lineRule="auto"/>
        <w:ind w:right="49"/>
        <w:rPr>
          <w:rFonts w:ascii="Arial" w:hAnsi="Arial" w:cs="Arial"/>
          <w:sz w:val="24"/>
          <w:szCs w:val="24"/>
        </w:rPr>
      </w:pPr>
      <w:r w:rsidRPr="00C45155">
        <w:rPr>
          <w:rFonts w:ascii="Arial" w:hAnsi="Arial" w:cs="Arial"/>
          <w:sz w:val="24"/>
          <w:szCs w:val="24"/>
        </w:rPr>
        <w:t>Acuerdo por el que se</w:t>
      </w:r>
      <w:r w:rsidR="0041102D">
        <w:rPr>
          <w:rFonts w:ascii="Arial" w:hAnsi="Arial" w:cs="Arial"/>
          <w:sz w:val="24"/>
          <w:szCs w:val="24"/>
        </w:rPr>
        <w:t xml:space="preserve"> </w:t>
      </w:r>
      <w:r w:rsidR="0041102D" w:rsidRPr="0041102D">
        <w:rPr>
          <w:rFonts w:ascii="Arial" w:hAnsi="Arial" w:cs="Arial"/>
          <w:sz w:val="24"/>
          <w:szCs w:val="24"/>
        </w:rPr>
        <w:t>aprueba</w:t>
      </w:r>
      <w:r w:rsidR="0041102D" w:rsidRPr="0041102D">
        <w:rPr>
          <w:rStyle w:val="Refdenotaalpie"/>
          <w:rFonts w:ascii="Arial" w:hAnsi="Arial" w:cs="Arial"/>
          <w:sz w:val="24"/>
          <w:szCs w:val="24"/>
        </w:rPr>
        <w:footnoteReference w:id="1"/>
      </w:r>
      <w:r w:rsidR="0041102D" w:rsidRPr="0041102D">
        <w:rPr>
          <w:rFonts w:ascii="Arial" w:hAnsi="Arial" w:cs="Arial"/>
          <w:sz w:val="24"/>
          <w:szCs w:val="24"/>
        </w:rPr>
        <w:t xml:space="preserve"> el proyecto de Acuerdo que declara</w:t>
      </w:r>
      <w:r w:rsidR="0041102D">
        <w:rPr>
          <w:rFonts w:ascii="Arial" w:hAnsi="Arial" w:cs="Arial"/>
          <w:sz w:val="24"/>
          <w:szCs w:val="24"/>
        </w:rPr>
        <w:t xml:space="preserve"> como</w:t>
      </w:r>
      <w:r w:rsidR="0041102D" w:rsidRPr="00987A51">
        <w:rPr>
          <w:rFonts w:ascii="Arial" w:hAnsi="Arial" w:cs="Arial"/>
          <w:sz w:val="24"/>
          <w:szCs w:val="24"/>
        </w:rPr>
        <w:t xml:space="preserve"> </w:t>
      </w:r>
      <w:r w:rsidR="006C5ACA" w:rsidRPr="00C45155">
        <w:rPr>
          <w:rFonts w:ascii="Arial" w:hAnsi="Arial" w:cs="Arial"/>
          <w:sz w:val="24"/>
          <w:szCs w:val="24"/>
        </w:rPr>
        <w:t xml:space="preserve">jurídicamente </w:t>
      </w:r>
      <w:r w:rsidRPr="00C45155">
        <w:rPr>
          <w:rFonts w:ascii="Arial" w:hAnsi="Arial" w:cs="Arial"/>
          <w:b/>
          <w:bCs/>
          <w:sz w:val="24"/>
          <w:szCs w:val="24"/>
        </w:rPr>
        <w:t>válida</w:t>
      </w:r>
      <w:r w:rsidRPr="00C45155">
        <w:rPr>
          <w:rFonts w:ascii="Arial" w:hAnsi="Arial" w:cs="Arial"/>
          <w:sz w:val="24"/>
          <w:szCs w:val="24"/>
        </w:rPr>
        <w:t xml:space="preserve"> la elección</w:t>
      </w:r>
      <w:r w:rsidR="00FC0DB7" w:rsidRPr="00C45155">
        <w:rPr>
          <w:rStyle w:val="Refdenotaalpie"/>
          <w:rFonts w:ascii="Arial" w:hAnsi="Arial" w:cs="Arial"/>
          <w:sz w:val="24"/>
          <w:szCs w:val="24"/>
        </w:rPr>
        <w:footnoteReference w:id="2"/>
      </w:r>
      <w:r w:rsidRPr="00C45155">
        <w:rPr>
          <w:rFonts w:ascii="Arial" w:hAnsi="Arial" w:cs="Arial"/>
          <w:sz w:val="24"/>
          <w:szCs w:val="24"/>
        </w:rPr>
        <w:t xml:space="preserve"> ordinaria de concejal</w:t>
      </w:r>
      <w:r w:rsidR="009527C4" w:rsidRPr="00C45155">
        <w:rPr>
          <w:rFonts w:ascii="Arial" w:hAnsi="Arial" w:cs="Arial"/>
          <w:sz w:val="24"/>
          <w:szCs w:val="24"/>
        </w:rPr>
        <w:t>ía</w:t>
      </w:r>
      <w:r w:rsidRPr="00C45155">
        <w:rPr>
          <w:rFonts w:ascii="Arial" w:hAnsi="Arial" w:cs="Arial"/>
          <w:sz w:val="24"/>
          <w:szCs w:val="24"/>
        </w:rPr>
        <w:t>s al Ayuntamiento</w:t>
      </w:r>
      <w:r w:rsidR="000458D4" w:rsidRPr="00C45155">
        <w:rPr>
          <w:rFonts w:ascii="Arial" w:hAnsi="Arial" w:cs="Arial"/>
          <w:sz w:val="24"/>
          <w:szCs w:val="24"/>
        </w:rPr>
        <w:t xml:space="preserve"> </w:t>
      </w:r>
      <w:r w:rsidRPr="00C45155">
        <w:rPr>
          <w:rFonts w:ascii="Arial" w:hAnsi="Arial" w:cs="Arial"/>
          <w:sz w:val="24"/>
          <w:szCs w:val="24"/>
        </w:rPr>
        <w:t>de</w:t>
      </w:r>
      <w:r w:rsidR="009C6F6A" w:rsidRPr="00C45155">
        <w:rPr>
          <w:rFonts w:ascii="Arial" w:hAnsi="Arial" w:cs="Arial"/>
          <w:sz w:val="24"/>
          <w:szCs w:val="24"/>
        </w:rPr>
        <w:t xml:space="preserve"> </w:t>
      </w:r>
      <w:r w:rsidR="00455B97">
        <w:rPr>
          <w:rFonts w:ascii="Arial" w:hAnsi="Arial" w:cs="Arial"/>
          <w:sz w:val="24"/>
          <w:szCs w:val="24"/>
        </w:rPr>
        <w:t>San Lorenzo Cacaotepec</w:t>
      </w:r>
      <w:r w:rsidR="00A07EE8" w:rsidRPr="00C45155">
        <w:rPr>
          <w:rFonts w:ascii="Arial" w:hAnsi="Arial" w:cs="Arial"/>
          <w:sz w:val="24"/>
          <w:szCs w:val="24"/>
        </w:rPr>
        <w:t>,</w:t>
      </w:r>
      <w:r w:rsidR="00257779" w:rsidRPr="00C45155">
        <w:rPr>
          <w:rFonts w:ascii="Arial" w:hAnsi="Arial" w:cs="Arial"/>
          <w:sz w:val="24"/>
          <w:szCs w:val="24"/>
        </w:rPr>
        <w:t xml:space="preserve"> Oaxaca,</w:t>
      </w:r>
      <w:r w:rsidR="00320AEE" w:rsidRPr="00C45155">
        <w:rPr>
          <w:rFonts w:ascii="Arial" w:hAnsi="Arial" w:cs="Arial"/>
          <w:sz w:val="24"/>
          <w:szCs w:val="24"/>
        </w:rPr>
        <w:t xml:space="preserve"> </w:t>
      </w:r>
      <w:r w:rsidRPr="00C45155">
        <w:rPr>
          <w:rFonts w:ascii="Arial" w:hAnsi="Arial" w:cs="Arial"/>
          <w:sz w:val="24"/>
          <w:szCs w:val="24"/>
        </w:rPr>
        <w:t xml:space="preserve">que electoralmente se rige por Sistemas Normativos Indígenas, celebrada el día </w:t>
      </w:r>
      <w:r w:rsidR="00455B97" w:rsidRPr="00FF2390">
        <w:rPr>
          <w:rFonts w:ascii="Arial" w:hAnsi="Arial" w:cs="Arial"/>
          <w:sz w:val="24"/>
          <w:szCs w:val="24"/>
        </w:rPr>
        <w:t>30</w:t>
      </w:r>
      <w:r w:rsidR="009379C0" w:rsidRPr="00FF2390">
        <w:rPr>
          <w:rFonts w:ascii="Arial" w:hAnsi="Arial" w:cs="Arial"/>
          <w:sz w:val="24"/>
          <w:szCs w:val="24"/>
        </w:rPr>
        <w:t xml:space="preserve"> de </w:t>
      </w:r>
      <w:r w:rsidR="00BA4D87" w:rsidRPr="00FF2390">
        <w:rPr>
          <w:rFonts w:ascii="Arial" w:hAnsi="Arial" w:cs="Arial"/>
          <w:sz w:val="24"/>
          <w:szCs w:val="24"/>
        </w:rPr>
        <w:t>octubre</w:t>
      </w:r>
      <w:r w:rsidR="007D477E" w:rsidRPr="00FF2390">
        <w:rPr>
          <w:rFonts w:ascii="Arial" w:hAnsi="Arial" w:cs="Arial"/>
          <w:sz w:val="24"/>
          <w:szCs w:val="24"/>
        </w:rPr>
        <w:t xml:space="preserve"> de 2022</w:t>
      </w:r>
      <w:r w:rsidRPr="00FF2390">
        <w:rPr>
          <w:rFonts w:ascii="Arial" w:hAnsi="Arial" w:cs="Arial"/>
          <w:sz w:val="24"/>
          <w:szCs w:val="24"/>
        </w:rPr>
        <w:t xml:space="preserve">, </w:t>
      </w:r>
      <w:bookmarkStart w:id="0" w:name="_Hlk97739498"/>
      <w:r w:rsidRPr="00C45155">
        <w:rPr>
          <w:rFonts w:ascii="Arial" w:hAnsi="Arial" w:cs="Arial"/>
          <w:sz w:val="24"/>
          <w:szCs w:val="24"/>
        </w:rPr>
        <w:t>en virtud de que se llevó a cabo conforme a</w:t>
      </w:r>
      <w:r w:rsidR="002E2772" w:rsidRPr="00C45155">
        <w:rPr>
          <w:rFonts w:ascii="Arial" w:hAnsi="Arial" w:cs="Arial"/>
          <w:sz w:val="24"/>
          <w:szCs w:val="24"/>
        </w:rPr>
        <w:t>l</w:t>
      </w:r>
      <w:r w:rsidRPr="00C45155">
        <w:rPr>
          <w:rFonts w:ascii="Arial" w:hAnsi="Arial" w:cs="Arial"/>
          <w:sz w:val="24"/>
          <w:szCs w:val="24"/>
        </w:rPr>
        <w:t xml:space="preserve"> Sistema Normativo </w:t>
      </w:r>
      <w:r w:rsidR="006D0E19" w:rsidRPr="00C45155">
        <w:rPr>
          <w:rFonts w:ascii="Arial" w:hAnsi="Arial" w:cs="Arial"/>
          <w:sz w:val="24"/>
          <w:szCs w:val="24"/>
        </w:rPr>
        <w:t xml:space="preserve">del Municipio </w:t>
      </w:r>
      <w:r w:rsidR="006C5ACA" w:rsidRPr="00C45155">
        <w:rPr>
          <w:rFonts w:ascii="Arial" w:hAnsi="Arial" w:cs="Arial"/>
          <w:sz w:val="24"/>
          <w:szCs w:val="24"/>
        </w:rPr>
        <w:t xml:space="preserve">y </w:t>
      </w:r>
      <w:r w:rsidRPr="00C45155">
        <w:rPr>
          <w:rFonts w:ascii="Arial" w:hAnsi="Arial" w:cs="Arial"/>
          <w:sz w:val="24"/>
          <w:szCs w:val="24"/>
        </w:rPr>
        <w:t xml:space="preserve">cumple con las disposiciones legales, constitucionales y convencionales </w:t>
      </w:r>
      <w:r w:rsidR="00AA24FB" w:rsidRPr="00C45155">
        <w:rPr>
          <w:rFonts w:ascii="Arial" w:hAnsi="Arial" w:cs="Arial"/>
          <w:sz w:val="24"/>
          <w:szCs w:val="24"/>
        </w:rPr>
        <w:t>que conforman el parámetro de control de regularidad constitucional</w:t>
      </w:r>
      <w:r w:rsidR="0053126E" w:rsidRPr="00C45155">
        <w:rPr>
          <w:rFonts w:ascii="Arial" w:hAnsi="Arial" w:cs="Arial"/>
          <w:sz w:val="24"/>
          <w:szCs w:val="24"/>
        </w:rPr>
        <w:t>.</w:t>
      </w:r>
    </w:p>
    <w:bookmarkEnd w:id="0"/>
    <w:p w14:paraId="6008ADC9" w14:textId="60DB2DDC" w:rsidR="009F0ADE" w:rsidRPr="00C45155" w:rsidRDefault="00634A5C" w:rsidP="00FD5CC3">
      <w:pPr>
        <w:spacing w:after="0" w:line="276" w:lineRule="auto"/>
        <w:ind w:left="284" w:right="26"/>
        <w:rPr>
          <w:rFonts w:ascii="Arial" w:hAnsi="Arial" w:cs="Arial"/>
          <w:sz w:val="24"/>
          <w:szCs w:val="24"/>
        </w:rPr>
      </w:pPr>
      <w:r w:rsidRPr="00C45155">
        <w:rPr>
          <w:rFonts w:ascii="Arial" w:hAnsi="Arial" w:cs="Arial"/>
          <w:sz w:val="24"/>
          <w:szCs w:val="24"/>
        </w:rPr>
        <w:t xml:space="preserve">                                                            </w:t>
      </w:r>
    </w:p>
    <w:p w14:paraId="7EA57D91" w14:textId="448E33F5" w:rsidR="00412C49" w:rsidRPr="00C45155" w:rsidRDefault="00FC0DB7" w:rsidP="00FD5CC3">
      <w:pPr>
        <w:spacing w:before="120" w:after="240" w:line="276" w:lineRule="auto"/>
        <w:ind w:left="284" w:right="28"/>
        <w:jc w:val="center"/>
        <w:rPr>
          <w:rFonts w:ascii="Arial" w:hAnsi="Arial" w:cs="Arial"/>
          <w:b/>
          <w:sz w:val="24"/>
          <w:szCs w:val="24"/>
        </w:rPr>
      </w:pPr>
      <w:r w:rsidRPr="00C45155">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55"/>
        <w:gridCol w:w="5951"/>
        <w:gridCol w:w="16"/>
        <w:gridCol w:w="146"/>
      </w:tblGrid>
      <w:tr w:rsidR="000458D4" w:rsidRPr="00C45155" w14:paraId="15322F22" w14:textId="77777777" w:rsidTr="00A640DF">
        <w:trPr>
          <w:trHeight w:val="632"/>
        </w:trPr>
        <w:tc>
          <w:tcPr>
            <w:tcW w:w="2639" w:type="dxa"/>
            <w:shd w:val="clear" w:color="auto" w:fill="auto"/>
            <w:vAlign w:val="center"/>
          </w:tcPr>
          <w:p w14:paraId="678B120F" w14:textId="61EE370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CONSEJO GENERAL:</w:t>
            </w:r>
          </w:p>
        </w:tc>
        <w:tc>
          <w:tcPr>
            <w:tcW w:w="6168" w:type="dxa"/>
            <w:gridSpan w:val="4"/>
            <w:shd w:val="clear" w:color="auto" w:fill="auto"/>
            <w:vAlign w:val="center"/>
          </w:tcPr>
          <w:p w14:paraId="5D40ACCD" w14:textId="3CFDCB80"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Consejo General</w:t>
            </w:r>
            <w:r w:rsidR="00046144">
              <w:rPr>
                <w:rFonts w:ascii="Arial" w:hAnsi="Arial" w:cs="Arial"/>
                <w:sz w:val="24"/>
                <w:szCs w:val="24"/>
                <w:lang w:eastAsia="en-US"/>
              </w:rPr>
              <w:t xml:space="preserve"> </w:t>
            </w:r>
            <w:r w:rsidRPr="00C45155">
              <w:rPr>
                <w:rFonts w:ascii="Arial" w:hAnsi="Arial" w:cs="Arial"/>
                <w:sz w:val="24"/>
                <w:szCs w:val="24"/>
                <w:lang w:eastAsia="en-US"/>
              </w:rPr>
              <w:t>del Instituto Estatal Electoral y de Participación Ciudadana de Oaxaca.</w:t>
            </w:r>
          </w:p>
        </w:tc>
      </w:tr>
      <w:tr w:rsidR="000458D4" w:rsidRPr="00C45155" w14:paraId="0BD73BFA" w14:textId="77777777" w:rsidTr="00A640DF">
        <w:trPr>
          <w:gridAfter w:val="1"/>
          <w:wAfter w:w="146" w:type="dxa"/>
          <w:trHeight w:val="632"/>
        </w:trPr>
        <w:tc>
          <w:tcPr>
            <w:tcW w:w="2639" w:type="dxa"/>
            <w:shd w:val="clear" w:color="auto" w:fill="auto"/>
            <w:vAlign w:val="center"/>
          </w:tcPr>
          <w:p w14:paraId="4146EC17" w14:textId="2D8D0EE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Instituto Estatal Electoral y de Participación Ciudadana de Oaxaca.</w:t>
            </w:r>
          </w:p>
        </w:tc>
      </w:tr>
      <w:tr w:rsidR="000458D4" w:rsidRPr="00C45155" w14:paraId="4B748D9A" w14:textId="77777777" w:rsidTr="00A640DF">
        <w:trPr>
          <w:gridAfter w:val="1"/>
          <w:wAfter w:w="146" w:type="dxa"/>
          <w:trHeight w:val="632"/>
        </w:trPr>
        <w:tc>
          <w:tcPr>
            <w:tcW w:w="2639" w:type="dxa"/>
            <w:shd w:val="clear" w:color="auto" w:fill="auto"/>
            <w:vAlign w:val="center"/>
          </w:tcPr>
          <w:p w14:paraId="2A4C128D" w14:textId="7FF779AD"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Dirección Ejecutiva de Sistemas Normativos Indígenas.</w:t>
            </w:r>
          </w:p>
        </w:tc>
      </w:tr>
      <w:tr w:rsidR="00335C40" w:rsidRPr="00C45155" w14:paraId="7F3FF94F" w14:textId="77777777" w:rsidTr="00A640DF">
        <w:trPr>
          <w:gridAfter w:val="1"/>
          <w:wAfter w:w="146" w:type="dxa"/>
          <w:trHeight w:val="632"/>
        </w:trPr>
        <w:tc>
          <w:tcPr>
            <w:tcW w:w="2639" w:type="dxa"/>
            <w:shd w:val="clear" w:color="auto" w:fill="auto"/>
            <w:vAlign w:val="center"/>
          </w:tcPr>
          <w:p w14:paraId="43477766" w14:textId="38647710" w:rsidR="00335C40" w:rsidRPr="00C45155" w:rsidRDefault="00335C40" w:rsidP="000458D4">
            <w:pPr>
              <w:widowControl w:val="0"/>
              <w:spacing w:after="240" w:line="276" w:lineRule="auto"/>
              <w:ind w:left="-108" w:right="-74"/>
              <w:rPr>
                <w:rFonts w:ascii="Arial" w:hAnsi="Arial" w:cs="Arial"/>
                <w:b/>
                <w:sz w:val="24"/>
                <w:szCs w:val="24"/>
                <w:lang w:eastAsia="en-US"/>
              </w:rPr>
            </w:pPr>
            <w:r>
              <w:rPr>
                <w:rFonts w:ascii="Arial" w:hAnsi="Arial" w:cs="Arial"/>
                <w:b/>
                <w:sz w:val="24"/>
                <w:szCs w:val="24"/>
                <w:lang w:eastAsia="en-US"/>
              </w:rPr>
              <w:t>CPSNI:</w:t>
            </w:r>
          </w:p>
        </w:tc>
        <w:tc>
          <w:tcPr>
            <w:tcW w:w="6022" w:type="dxa"/>
            <w:gridSpan w:val="3"/>
            <w:shd w:val="clear" w:color="auto" w:fill="auto"/>
            <w:vAlign w:val="center"/>
          </w:tcPr>
          <w:p w14:paraId="27BC561A" w14:textId="0EF46410" w:rsidR="00335C40" w:rsidRPr="00C45155" w:rsidRDefault="00335C40" w:rsidP="000458D4">
            <w:pPr>
              <w:widowControl w:val="0"/>
              <w:spacing w:after="240" w:line="276" w:lineRule="auto"/>
              <w:ind w:left="-108" w:right="-74"/>
              <w:rPr>
                <w:rFonts w:ascii="Arial" w:hAnsi="Arial" w:cs="Arial"/>
                <w:sz w:val="24"/>
                <w:szCs w:val="24"/>
                <w:lang w:eastAsia="en-US"/>
              </w:rPr>
            </w:pPr>
            <w:r w:rsidRPr="00184FC1">
              <w:rPr>
                <w:rFonts w:ascii="Arial" w:hAnsi="Arial" w:cs="Arial"/>
                <w:sz w:val="24"/>
                <w:szCs w:val="24"/>
              </w:rPr>
              <w:t>Comisión Permanente de Sistemas Normativos Indígenas</w:t>
            </w:r>
            <w:r>
              <w:rPr>
                <w:rFonts w:ascii="Arial" w:hAnsi="Arial" w:cs="Arial"/>
                <w:sz w:val="24"/>
                <w:szCs w:val="24"/>
              </w:rPr>
              <w:t>.</w:t>
            </w:r>
          </w:p>
        </w:tc>
      </w:tr>
      <w:tr w:rsidR="000458D4" w:rsidRPr="00C45155" w14:paraId="2E6831B6" w14:textId="77777777" w:rsidTr="00A640DF">
        <w:trPr>
          <w:gridAfter w:val="1"/>
          <w:wAfter w:w="146" w:type="dxa"/>
          <w:trHeight w:val="632"/>
        </w:trPr>
        <w:tc>
          <w:tcPr>
            <w:tcW w:w="2639" w:type="dxa"/>
            <w:shd w:val="clear" w:color="auto" w:fill="auto"/>
            <w:vAlign w:val="center"/>
          </w:tcPr>
          <w:p w14:paraId="5B24A9A1" w14:textId="4CBA6ED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 los Estados Unidos Mexicanos.</w:t>
            </w:r>
          </w:p>
        </w:tc>
      </w:tr>
      <w:tr w:rsidR="000458D4" w:rsidRPr="00C45155" w14:paraId="438EAA0B" w14:textId="77777777" w:rsidTr="00A640DF">
        <w:trPr>
          <w:gridAfter w:val="1"/>
          <w:wAfter w:w="146" w:type="dxa"/>
          <w:trHeight w:val="632"/>
        </w:trPr>
        <w:tc>
          <w:tcPr>
            <w:tcW w:w="2639" w:type="dxa"/>
            <w:shd w:val="clear" w:color="auto" w:fill="auto"/>
            <w:vAlign w:val="center"/>
          </w:tcPr>
          <w:p w14:paraId="6E47E649" w14:textId="20E6C30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del Estado Libre y Soberano de Oaxaca.</w:t>
            </w:r>
          </w:p>
        </w:tc>
      </w:tr>
      <w:tr w:rsidR="000458D4" w:rsidRPr="00C45155" w14:paraId="633B4D59" w14:textId="77777777" w:rsidTr="00A640DF">
        <w:trPr>
          <w:gridAfter w:val="1"/>
          <w:wAfter w:w="146" w:type="dxa"/>
          <w:trHeight w:val="632"/>
        </w:trPr>
        <w:tc>
          <w:tcPr>
            <w:tcW w:w="2639" w:type="dxa"/>
            <w:shd w:val="clear" w:color="auto" w:fill="auto"/>
            <w:vAlign w:val="center"/>
          </w:tcPr>
          <w:p w14:paraId="531E4235" w14:textId="3F2555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LIPEEO:</w:t>
            </w:r>
          </w:p>
        </w:tc>
        <w:tc>
          <w:tcPr>
            <w:tcW w:w="6022" w:type="dxa"/>
            <w:gridSpan w:val="3"/>
            <w:shd w:val="clear" w:color="auto" w:fill="auto"/>
            <w:vAlign w:val="center"/>
          </w:tcPr>
          <w:p w14:paraId="4ADEDFC4" w14:textId="0A9F51E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 xml:space="preserve">Ley de Instituciones y Procedimientos Electorales </w:t>
            </w:r>
            <w:r w:rsidR="00AA351E">
              <w:rPr>
                <w:rFonts w:ascii="Arial" w:hAnsi="Arial" w:cs="Arial"/>
                <w:sz w:val="24"/>
                <w:szCs w:val="24"/>
                <w:lang w:eastAsia="en-US"/>
              </w:rPr>
              <w:t>d</w:t>
            </w:r>
            <w:r w:rsidRPr="00C45155">
              <w:rPr>
                <w:rFonts w:ascii="Arial" w:hAnsi="Arial" w:cs="Arial"/>
                <w:sz w:val="24"/>
                <w:szCs w:val="24"/>
                <w:lang w:eastAsia="en-US"/>
              </w:rPr>
              <w:t>el Estado de Oaxaca.</w:t>
            </w:r>
          </w:p>
        </w:tc>
      </w:tr>
      <w:tr w:rsidR="000458D4" w:rsidRPr="00C45155" w14:paraId="082B5EA8" w14:textId="77777777" w:rsidTr="00A640DF">
        <w:trPr>
          <w:gridAfter w:val="1"/>
          <w:wAfter w:w="146" w:type="dxa"/>
          <w:trHeight w:val="632"/>
        </w:trPr>
        <w:tc>
          <w:tcPr>
            <w:tcW w:w="2639" w:type="dxa"/>
            <w:shd w:val="clear" w:color="auto" w:fill="auto"/>
            <w:vAlign w:val="center"/>
          </w:tcPr>
          <w:p w14:paraId="751345CA" w14:textId="0BD06BC6"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Tribunal Electoral del Estado de Oaxaca.</w:t>
            </w:r>
          </w:p>
        </w:tc>
      </w:tr>
      <w:tr w:rsidR="000458D4" w:rsidRPr="00C45155" w14:paraId="52D3DC93" w14:textId="77777777" w:rsidTr="00A640DF">
        <w:trPr>
          <w:gridAfter w:val="1"/>
          <w:wAfter w:w="146" w:type="dxa"/>
          <w:trHeight w:val="632"/>
        </w:trPr>
        <w:tc>
          <w:tcPr>
            <w:tcW w:w="2639" w:type="dxa"/>
            <w:shd w:val="clear" w:color="auto" w:fill="auto"/>
            <w:vAlign w:val="center"/>
          </w:tcPr>
          <w:p w14:paraId="25B646B6" w14:textId="1AC0DF65"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XALAPA o SALA REGIONAL</w:t>
            </w:r>
          </w:p>
        </w:tc>
        <w:tc>
          <w:tcPr>
            <w:tcW w:w="6022" w:type="dxa"/>
            <w:gridSpan w:val="3"/>
            <w:shd w:val="clear" w:color="auto" w:fill="auto"/>
            <w:vAlign w:val="center"/>
          </w:tcPr>
          <w:p w14:paraId="5CC37E5F" w14:textId="5ECC43DC"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0458D4" w:rsidRPr="00C45155" w14:paraId="7C7494B0" w14:textId="77777777" w:rsidTr="00A640DF">
        <w:trPr>
          <w:gridAfter w:val="1"/>
          <w:wAfter w:w="146" w:type="dxa"/>
          <w:trHeight w:val="632"/>
        </w:trPr>
        <w:tc>
          <w:tcPr>
            <w:tcW w:w="2639" w:type="dxa"/>
            <w:shd w:val="clear" w:color="auto" w:fill="auto"/>
            <w:vAlign w:val="center"/>
          </w:tcPr>
          <w:p w14:paraId="2E6829BC" w14:textId="00C391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Sala Superior del Tribunal Electoral del Poder Judicial de la Federación (TEPJF).</w:t>
            </w:r>
          </w:p>
        </w:tc>
      </w:tr>
      <w:tr w:rsidR="000458D4" w:rsidRPr="00C45155" w14:paraId="75963226" w14:textId="77777777" w:rsidTr="00A640DF">
        <w:trPr>
          <w:gridAfter w:val="1"/>
          <w:wAfter w:w="146" w:type="dxa"/>
          <w:trHeight w:val="632"/>
        </w:trPr>
        <w:tc>
          <w:tcPr>
            <w:tcW w:w="2639" w:type="dxa"/>
            <w:shd w:val="clear" w:color="auto" w:fill="auto"/>
            <w:vAlign w:val="center"/>
          </w:tcPr>
          <w:p w14:paraId="20616235" w14:textId="0EA8C90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CIDH:</w:t>
            </w:r>
          </w:p>
        </w:tc>
        <w:tc>
          <w:tcPr>
            <w:tcW w:w="6022" w:type="dxa"/>
            <w:gridSpan w:val="3"/>
            <w:shd w:val="clear" w:color="auto" w:fill="auto"/>
            <w:vAlign w:val="center"/>
          </w:tcPr>
          <w:p w14:paraId="530157E8" w14:textId="680508CF"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Comisión Interamericana de Derechos Humanos.</w:t>
            </w:r>
          </w:p>
        </w:tc>
      </w:tr>
      <w:tr w:rsidR="000458D4" w:rsidRPr="00C45155" w14:paraId="1EF7EB6E" w14:textId="77777777" w:rsidTr="00A640DF">
        <w:trPr>
          <w:gridAfter w:val="1"/>
          <w:wAfter w:w="146" w:type="dxa"/>
          <w:trHeight w:val="632"/>
        </w:trPr>
        <w:tc>
          <w:tcPr>
            <w:tcW w:w="2639" w:type="dxa"/>
            <w:shd w:val="clear" w:color="auto" w:fill="auto"/>
            <w:vAlign w:val="center"/>
          </w:tcPr>
          <w:p w14:paraId="5940AE8B" w14:textId="5A0A444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CORTE IDH:</w:t>
            </w:r>
          </w:p>
        </w:tc>
        <w:tc>
          <w:tcPr>
            <w:tcW w:w="6022" w:type="dxa"/>
            <w:gridSpan w:val="3"/>
            <w:shd w:val="clear" w:color="auto" w:fill="auto"/>
            <w:vAlign w:val="center"/>
          </w:tcPr>
          <w:p w14:paraId="2174F56C" w14:textId="494C348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Corte Interamericana de Derechos Humanos.</w:t>
            </w:r>
          </w:p>
        </w:tc>
      </w:tr>
      <w:tr w:rsidR="00A640DF" w:rsidRPr="00C45155" w14:paraId="7F0BB2A7" w14:textId="77777777" w:rsidTr="00195B9D">
        <w:trPr>
          <w:gridAfter w:val="2"/>
          <w:wAfter w:w="162" w:type="dxa"/>
          <w:trHeight w:val="624"/>
        </w:trPr>
        <w:tc>
          <w:tcPr>
            <w:tcW w:w="2694" w:type="dxa"/>
            <w:gridSpan w:val="2"/>
            <w:vAlign w:val="center"/>
            <w:hideMark/>
          </w:tcPr>
          <w:p w14:paraId="3818F8E5"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CEDAW:</w:t>
            </w:r>
          </w:p>
        </w:tc>
        <w:tc>
          <w:tcPr>
            <w:tcW w:w="5951" w:type="dxa"/>
            <w:vAlign w:val="center"/>
            <w:hideMark/>
          </w:tcPr>
          <w:p w14:paraId="31114834"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Convención sobre la Eliminación de Todas las Formas de Discriminación contra la Mujer.</w:t>
            </w:r>
          </w:p>
        </w:tc>
      </w:tr>
      <w:tr w:rsidR="00A640DF" w:rsidRPr="00C45155" w14:paraId="096FC8C0" w14:textId="77777777" w:rsidTr="00195B9D">
        <w:trPr>
          <w:gridAfter w:val="2"/>
          <w:wAfter w:w="162" w:type="dxa"/>
          <w:trHeight w:val="624"/>
        </w:trPr>
        <w:tc>
          <w:tcPr>
            <w:tcW w:w="2694" w:type="dxa"/>
            <w:gridSpan w:val="2"/>
            <w:vAlign w:val="center"/>
            <w:hideMark/>
          </w:tcPr>
          <w:p w14:paraId="48B6D98F"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OIT:</w:t>
            </w:r>
          </w:p>
        </w:tc>
        <w:tc>
          <w:tcPr>
            <w:tcW w:w="5951" w:type="dxa"/>
            <w:vAlign w:val="center"/>
            <w:hideMark/>
          </w:tcPr>
          <w:p w14:paraId="29C5197E"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Organización Internacional del Trabajo.</w:t>
            </w:r>
          </w:p>
        </w:tc>
      </w:tr>
    </w:tbl>
    <w:p w14:paraId="70D9B1D5" w14:textId="77777777" w:rsidR="007257DD" w:rsidRPr="00C45155" w:rsidRDefault="007257DD" w:rsidP="00FD5CC3">
      <w:pPr>
        <w:spacing w:after="0" w:line="276" w:lineRule="auto"/>
        <w:rPr>
          <w:rFonts w:ascii="Arial" w:hAnsi="Arial" w:cs="Arial"/>
          <w:b/>
          <w:sz w:val="24"/>
          <w:szCs w:val="24"/>
        </w:rPr>
      </w:pPr>
    </w:p>
    <w:p w14:paraId="3B663E3E" w14:textId="0B924B9B" w:rsidR="009F0ADE" w:rsidRPr="00C45155" w:rsidRDefault="00634A5C" w:rsidP="00FD5CC3">
      <w:pPr>
        <w:spacing w:after="0" w:line="276" w:lineRule="auto"/>
        <w:ind w:left="284"/>
        <w:jc w:val="center"/>
        <w:rPr>
          <w:rFonts w:ascii="Arial" w:hAnsi="Arial" w:cs="Arial"/>
          <w:sz w:val="24"/>
          <w:szCs w:val="24"/>
        </w:rPr>
      </w:pPr>
      <w:r w:rsidRPr="00C45155">
        <w:rPr>
          <w:rFonts w:ascii="Arial" w:hAnsi="Arial" w:cs="Arial"/>
          <w:b/>
          <w:sz w:val="24"/>
          <w:szCs w:val="24"/>
        </w:rPr>
        <w:t>A N T E C E D E N T E S:</w:t>
      </w:r>
    </w:p>
    <w:p w14:paraId="3F1F1C7B" w14:textId="77777777" w:rsidR="00E621ED" w:rsidRPr="00C45155"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constitucional en materia de paridad de género de 2019.</w:t>
      </w:r>
      <w:r w:rsidRPr="00C45155">
        <w:rPr>
          <w:rFonts w:ascii="Arial" w:hAnsi="Arial" w:cs="Arial"/>
          <w:color w:val="000000" w:themeColor="text1"/>
          <w:sz w:val="24"/>
          <w:szCs w:val="24"/>
        </w:rPr>
        <w:t xml:space="preserve"> El día 6 de junio de 2019, se publicó en el Diario Oficial de la Federación (DOF)</w:t>
      </w:r>
      <w:r w:rsidRPr="00C45155">
        <w:rPr>
          <w:rStyle w:val="Refdenotaalpie"/>
          <w:rFonts w:ascii="Arial" w:hAnsi="Arial" w:cs="Arial"/>
          <w:color w:val="000000" w:themeColor="text1"/>
          <w:sz w:val="24"/>
          <w:szCs w:val="24"/>
        </w:rPr>
        <w:footnoteReference w:id="3"/>
      </w:r>
      <w:r w:rsidRPr="00C45155">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C45155" w:rsidRDefault="002E2772" w:rsidP="00FD5CC3">
      <w:pPr>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C45155">
        <w:rPr>
          <w:rFonts w:ascii="Arial" w:hAnsi="Arial" w:cs="Arial"/>
          <w:b/>
          <w:bCs/>
          <w:i/>
          <w:iCs/>
          <w:color w:val="000000" w:themeColor="text1"/>
          <w:sz w:val="24"/>
          <w:szCs w:val="24"/>
        </w:rPr>
        <w:t>paridad de género</w:t>
      </w:r>
      <w:r w:rsidR="00BF2800" w:rsidRPr="00C45155">
        <w:rPr>
          <w:rFonts w:ascii="Arial" w:hAnsi="Arial" w:cs="Arial"/>
          <w:i/>
          <w:iCs/>
          <w:color w:val="000000" w:themeColor="text1"/>
          <w:sz w:val="24"/>
          <w:szCs w:val="24"/>
        </w:rPr>
        <w:t xml:space="preserve"> conforme a las normas aplicables.</w:t>
      </w:r>
      <w:r w:rsidRPr="00C45155">
        <w:rPr>
          <w:rFonts w:ascii="Arial" w:hAnsi="Arial" w:cs="Arial"/>
          <w:i/>
          <w:iCs/>
          <w:color w:val="000000" w:themeColor="text1"/>
          <w:sz w:val="24"/>
          <w:szCs w:val="24"/>
        </w:rPr>
        <w:t>”</w:t>
      </w:r>
    </w:p>
    <w:p w14:paraId="6B2585BB" w14:textId="0573B855"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115 fue reformada y quedó de la siguiente manera: </w:t>
      </w:r>
    </w:p>
    <w:p w14:paraId="19883618" w14:textId="62B43165" w:rsidR="00BF2800" w:rsidRPr="00C45155" w:rsidRDefault="002E2772"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C45155">
        <w:rPr>
          <w:rFonts w:ascii="Arial" w:hAnsi="Arial" w:cs="Arial"/>
          <w:b/>
          <w:bCs/>
          <w:i/>
          <w:iCs/>
          <w:color w:val="000000" w:themeColor="text1"/>
          <w:sz w:val="24"/>
          <w:szCs w:val="24"/>
        </w:rPr>
        <w:t>principio de paridad</w:t>
      </w:r>
      <w:r w:rsidR="00BF2800" w:rsidRPr="00C45155">
        <w:rPr>
          <w:rFonts w:ascii="Arial" w:hAnsi="Arial" w:cs="Arial"/>
          <w:i/>
          <w:iCs/>
          <w:color w:val="000000" w:themeColor="text1"/>
          <w:sz w:val="24"/>
          <w:szCs w:val="24"/>
        </w:rPr>
        <w:t>.</w:t>
      </w:r>
      <w:r w:rsidRPr="00C45155">
        <w:rPr>
          <w:rFonts w:ascii="Arial" w:hAnsi="Arial" w:cs="Arial"/>
          <w:i/>
          <w:iCs/>
          <w:color w:val="000000" w:themeColor="text1"/>
          <w:sz w:val="24"/>
          <w:szCs w:val="24"/>
        </w:rPr>
        <w:t>”</w:t>
      </w:r>
    </w:p>
    <w:p w14:paraId="19900492"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5155">
        <w:rPr>
          <w:rStyle w:val="Refdenotaalpie"/>
          <w:rFonts w:ascii="Arial" w:hAnsi="Arial" w:cs="Arial"/>
          <w:color w:val="000000" w:themeColor="text1"/>
          <w:sz w:val="24"/>
          <w:szCs w:val="24"/>
        </w:rPr>
        <w:footnoteReference w:id="4"/>
      </w:r>
      <w:r w:rsidRPr="00C45155">
        <w:rPr>
          <w:rFonts w:ascii="Arial" w:hAnsi="Arial" w:cs="Arial"/>
          <w:color w:val="000000" w:themeColor="text1"/>
          <w:sz w:val="24"/>
          <w:szCs w:val="24"/>
        </w:rPr>
        <w:t>.</w:t>
      </w:r>
    </w:p>
    <w:p w14:paraId="450C2450" w14:textId="77777777" w:rsidR="00BF2800" w:rsidRPr="00C45155"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C45155"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C45155">
        <w:rPr>
          <w:rFonts w:ascii="Arial" w:hAnsi="Arial" w:cs="Arial"/>
          <w:b/>
          <w:color w:val="000000" w:themeColor="text1"/>
          <w:sz w:val="24"/>
          <w:szCs w:val="24"/>
        </w:rPr>
        <w:t>Reforma a la Constitución de Oaxaca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796</w:t>
      </w:r>
      <w:r w:rsidRPr="00C45155">
        <w:rPr>
          <w:rFonts w:ascii="Arial" w:hAnsi="Arial" w:cs="Arial"/>
          <w:color w:val="000000" w:themeColor="text1"/>
          <w:sz w:val="24"/>
          <w:szCs w:val="24"/>
        </w:rPr>
        <w:t xml:space="preserve"> que se publicó, el 9 de noviembre de 2019, en el Periódico Oficial del Gobierno del Estado de Oaxaca</w:t>
      </w:r>
      <w:r w:rsidRPr="00C45155">
        <w:rPr>
          <w:rStyle w:val="Refdenotaalpie"/>
          <w:rFonts w:ascii="Arial" w:hAnsi="Arial" w:cs="Arial"/>
          <w:color w:val="000000" w:themeColor="text1"/>
          <w:sz w:val="24"/>
          <w:szCs w:val="24"/>
        </w:rPr>
        <w:footnoteReference w:id="5"/>
      </w:r>
      <w:r w:rsidRPr="00C45155">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45155">
        <w:rPr>
          <w:rFonts w:ascii="Arial" w:hAnsi="Arial" w:cs="Arial"/>
          <w:b/>
          <w:bCs/>
          <w:i/>
          <w:iCs/>
          <w:color w:val="000000" w:themeColor="text1"/>
          <w:sz w:val="24"/>
          <w:szCs w:val="24"/>
        </w:rPr>
        <w:t>principio de paridad de género</w:t>
      </w:r>
      <w:r w:rsidRPr="00C45155">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024BDD9F"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56CE4CE" w14:textId="77777777" w:rsidR="000458D4" w:rsidRPr="00C45155"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24E2FF2E" w14:textId="7AAB3DA3" w:rsidR="00BA4D87" w:rsidRDefault="00BF2800" w:rsidP="00FD5CC3">
      <w:pPr>
        <w:pStyle w:val="Prrafodelista"/>
        <w:numPr>
          <w:ilvl w:val="0"/>
          <w:numId w:val="2"/>
        </w:numPr>
        <w:tabs>
          <w:tab w:val="num" w:pos="-142"/>
        </w:tabs>
        <w:suppressAutoHyphens/>
        <w:spacing w:after="0" w:line="276" w:lineRule="auto"/>
        <w:ind w:left="284" w:hanging="340"/>
        <w:rPr>
          <w:rFonts w:ascii="Arial" w:eastAsia="Times New Roman" w:hAnsi="Arial" w:cs="Arial"/>
          <w:color w:val="000000" w:themeColor="text1"/>
          <w:sz w:val="24"/>
          <w:szCs w:val="24"/>
        </w:rPr>
      </w:pPr>
      <w:r w:rsidRPr="00C45155">
        <w:rPr>
          <w:rFonts w:ascii="Arial" w:hAnsi="Arial" w:cs="Arial"/>
          <w:b/>
          <w:color w:val="000000" w:themeColor="text1"/>
          <w:sz w:val="24"/>
          <w:szCs w:val="24"/>
        </w:rPr>
        <w:t>Elección ordinaria 201</w:t>
      </w:r>
      <w:r w:rsidR="00465F43" w:rsidRPr="00C45155">
        <w:rPr>
          <w:rFonts w:ascii="Arial" w:hAnsi="Arial" w:cs="Arial"/>
          <w:b/>
          <w:color w:val="000000" w:themeColor="text1"/>
          <w:sz w:val="24"/>
          <w:szCs w:val="24"/>
        </w:rPr>
        <w:t>9</w:t>
      </w:r>
      <w:r w:rsidRPr="00C45155">
        <w:rPr>
          <w:rFonts w:ascii="Arial" w:hAnsi="Arial" w:cs="Arial"/>
          <w:b/>
          <w:color w:val="000000" w:themeColor="text1"/>
          <w:sz w:val="24"/>
          <w:szCs w:val="24"/>
        </w:rPr>
        <w:t>.</w:t>
      </w:r>
      <w:r w:rsidRPr="00C45155">
        <w:rPr>
          <w:rFonts w:ascii="Arial" w:hAnsi="Arial" w:cs="Arial"/>
          <w:color w:val="000000" w:themeColor="text1"/>
          <w:sz w:val="24"/>
          <w:szCs w:val="24"/>
        </w:rPr>
        <w:t xml:space="preserve"> Mediante Acuerdo</w:t>
      </w:r>
      <w:r w:rsidR="003B25B2" w:rsidRPr="00C45155">
        <w:rPr>
          <w:rFonts w:ascii="Arial" w:hAnsi="Arial" w:cs="Arial"/>
          <w:color w:val="000000" w:themeColor="text1"/>
          <w:sz w:val="24"/>
          <w:szCs w:val="24"/>
        </w:rPr>
        <w:t xml:space="preserve"> IEEPCO-CG-SNI</w:t>
      </w:r>
      <w:r w:rsidR="003B25B2" w:rsidRPr="00C45155">
        <w:rPr>
          <w:rFonts w:ascii="Cambria Math" w:hAnsi="Cambria Math" w:cs="Cambria Math"/>
          <w:color w:val="000000" w:themeColor="text1"/>
          <w:sz w:val="24"/>
          <w:szCs w:val="24"/>
        </w:rPr>
        <w:t>‐</w:t>
      </w:r>
      <w:r w:rsidR="00455B97">
        <w:rPr>
          <w:rFonts w:ascii="Arial" w:hAnsi="Arial" w:cs="Arial"/>
          <w:color w:val="000000" w:themeColor="text1"/>
          <w:sz w:val="24"/>
          <w:szCs w:val="24"/>
        </w:rPr>
        <w:t>197</w:t>
      </w:r>
      <w:r w:rsidR="003B25B2" w:rsidRPr="00C45155">
        <w:rPr>
          <w:rFonts w:ascii="Arial" w:hAnsi="Arial" w:cs="Arial"/>
          <w:color w:val="000000" w:themeColor="text1"/>
          <w:sz w:val="24"/>
          <w:szCs w:val="24"/>
        </w:rPr>
        <w:t>/2019</w:t>
      </w:r>
      <w:r w:rsidR="00465F43" w:rsidRPr="00C45155">
        <w:rPr>
          <w:rStyle w:val="Refdenotaalpie"/>
          <w:rFonts w:ascii="Arial" w:hAnsi="Arial" w:cs="Arial"/>
          <w:color w:val="000000" w:themeColor="text1"/>
          <w:sz w:val="24"/>
          <w:szCs w:val="24"/>
        </w:rPr>
        <w:footnoteReference w:id="6"/>
      </w:r>
      <w:r w:rsidRPr="00C45155">
        <w:rPr>
          <w:rFonts w:ascii="Arial" w:hAnsi="Arial" w:cs="Arial"/>
          <w:color w:val="000000" w:themeColor="text1"/>
          <w:sz w:val="24"/>
          <w:szCs w:val="24"/>
        </w:rPr>
        <w:t xml:space="preserve">, de fecha </w:t>
      </w:r>
      <w:r w:rsidR="00BA4D87">
        <w:rPr>
          <w:rFonts w:ascii="Arial" w:hAnsi="Arial" w:cs="Arial"/>
          <w:color w:val="000000" w:themeColor="text1"/>
          <w:sz w:val="24"/>
          <w:szCs w:val="24"/>
        </w:rPr>
        <w:t>4</w:t>
      </w:r>
      <w:r w:rsidR="00465F43" w:rsidRPr="00C45155">
        <w:rPr>
          <w:rFonts w:ascii="Arial" w:hAnsi="Arial" w:cs="Arial"/>
          <w:color w:val="000000" w:themeColor="text1"/>
          <w:sz w:val="24"/>
          <w:szCs w:val="24"/>
        </w:rPr>
        <w:t xml:space="preserve"> de </w:t>
      </w:r>
      <w:r w:rsidR="00BA4D87">
        <w:rPr>
          <w:rFonts w:ascii="Arial" w:hAnsi="Arial" w:cs="Arial"/>
          <w:color w:val="000000" w:themeColor="text1"/>
          <w:sz w:val="24"/>
          <w:szCs w:val="24"/>
        </w:rPr>
        <w:t>diciembre</w:t>
      </w:r>
      <w:r w:rsidRPr="00C45155">
        <w:rPr>
          <w:rFonts w:ascii="Arial" w:hAnsi="Arial" w:cs="Arial"/>
          <w:color w:val="000000" w:themeColor="text1"/>
          <w:sz w:val="24"/>
          <w:szCs w:val="24"/>
        </w:rPr>
        <w:t xml:space="preserve"> de 2019, el Consejo General de este Instituto calificó como jurídicamente válida la elección ordinaria de concejal</w:t>
      </w:r>
      <w:r w:rsidR="00465F43" w:rsidRPr="00C45155">
        <w:rPr>
          <w:rFonts w:ascii="Arial" w:hAnsi="Arial" w:cs="Arial"/>
          <w:color w:val="000000" w:themeColor="text1"/>
          <w:sz w:val="24"/>
          <w:szCs w:val="24"/>
        </w:rPr>
        <w:t>ías</w:t>
      </w:r>
      <w:r w:rsidRPr="00C45155">
        <w:rPr>
          <w:rFonts w:ascii="Arial" w:hAnsi="Arial" w:cs="Arial"/>
          <w:color w:val="000000" w:themeColor="text1"/>
          <w:sz w:val="24"/>
          <w:szCs w:val="24"/>
        </w:rPr>
        <w:t xml:space="preserve"> del Ayuntamiento de </w:t>
      </w:r>
      <w:r w:rsidR="00455B97">
        <w:rPr>
          <w:rFonts w:ascii="Arial" w:hAnsi="Arial" w:cs="Arial"/>
          <w:color w:val="000000" w:themeColor="text1"/>
          <w:sz w:val="24"/>
          <w:szCs w:val="24"/>
        </w:rPr>
        <w:t>San Lorenzo Cacaotepec</w:t>
      </w:r>
      <w:r w:rsidRPr="00C45155">
        <w:rPr>
          <w:rFonts w:ascii="Arial" w:hAnsi="Arial" w:cs="Arial"/>
          <w:color w:val="000000" w:themeColor="text1"/>
          <w:sz w:val="24"/>
          <w:szCs w:val="24"/>
        </w:rPr>
        <w:t>,</w:t>
      </w:r>
      <w:r w:rsidR="006D55E4">
        <w:rPr>
          <w:rFonts w:ascii="Arial" w:hAnsi="Arial" w:cs="Arial"/>
          <w:color w:val="000000" w:themeColor="text1"/>
          <w:sz w:val="24"/>
          <w:szCs w:val="24"/>
        </w:rPr>
        <w:t xml:space="preserve"> Oaxaca,</w:t>
      </w:r>
      <w:r w:rsidRPr="00C45155">
        <w:rPr>
          <w:rFonts w:ascii="Arial" w:hAnsi="Arial" w:cs="Arial"/>
          <w:color w:val="000000" w:themeColor="text1"/>
          <w:sz w:val="24"/>
          <w:szCs w:val="24"/>
        </w:rPr>
        <w:t xml:space="preserve"> realizada mediante Asamblea General Comunitaria de fecha </w:t>
      </w:r>
      <w:r w:rsidR="00BA4D87">
        <w:rPr>
          <w:rFonts w:ascii="Arial" w:hAnsi="Arial" w:cs="Arial"/>
          <w:sz w:val="24"/>
          <w:szCs w:val="24"/>
        </w:rPr>
        <w:t>2</w:t>
      </w:r>
      <w:r w:rsidR="00455B97">
        <w:rPr>
          <w:rFonts w:ascii="Arial" w:hAnsi="Arial" w:cs="Arial"/>
          <w:sz w:val="24"/>
          <w:szCs w:val="24"/>
        </w:rPr>
        <w:t>7</w:t>
      </w:r>
      <w:r w:rsidR="003B25B2" w:rsidRPr="00C45155">
        <w:rPr>
          <w:rFonts w:ascii="Arial" w:hAnsi="Arial" w:cs="Arial"/>
          <w:sz w:val="24"/>
          <w:szCs w:val="24"/>
        </w:rPr>
        <w:t xml:space="preserve"> de </w:t>
      </w:r>
      <w:r w:rsidR="00BA4D87">
        <w:rPr>
          <w:rFonts w:ascii="Arial" w:hAnsi="Arial" w:cs="Arial"/>
          <w:sz w:val="24"/>
          <w:szCs w:val="24"/>
        </w:rPr>
        <w:t>octubre</w:t>
      </w:r>
      <w:r w:rsidR="003B25B2" w:rsidRPr="00C45155">
        <w:rPr>
          <w:rFonts w:ascii="Arial" w:hAnsi="Arial" w:cs="Arial"/>
          <w:sz w:val="24"/>
          <w:szCs w:val="24"/>
        </w:rPr>
        <w:t xml:space="preserve"> de 2019</w:t>
      </w:r>
      <w:r w:rsidR="00BA4D87">
        <w:rPr>
          <w:rFonts w:ascii="Arial" w:hAnsi="Arial" w:cs="Arial"/>
          <w:sz w:val="24"/>
          <w:szCs w:val="24"/>
        </w:rPr>
        <w:t>.</w:t>
      </w:r>
    </w:p>
    <w:p w14:paraId="5A60286D" w14:textId="5FF67721" w:rsidR="00196FA7" w:rsidRDefault="00BF2800" w:rsidP="00196FA7">
      <w:pPr>
        <w:pStyle w:val="Prrafodelista"/>
        <w:tabs>
          <w:tab w:val="num" w:pos="0"/>
        </w:tabs>
        <w:spacing w:after="0" w:line="276" w:lineRule="auto"/>
        <w:ind w:left="284"/>
        <w:rPr>
          <w:rFonts w:ascii="Arial" w:hAnsi="Arial" w:cs="Arial"/>
          <w:i/>
          <w:iCs/>
          <w:sz w:val="24"/>
          <w:szCs w:val="24"/>
        </w:rPr>
      </w:pPr>
      <w:r w:rsidRPr="00455B97">
        <w:rPr>
          <w:rFonts w:ascii="Arial" w:hAnsi="Arial" w:cs="Arial"/>
          <w:color w:val="000000" w:themeColor="text1"/>
          <w:sz w:val="24"/>
          <w:szCs w:val="24"/>
        </w:rPr>
        <w:t>En</w:t>
      </w:r>
      <w:r w:rsidR="00465F43" w:rsidRPr="00455B97">
        <w:rPr>
          <w:rFonts w:ascii="Arial" w:hAnsi="Arial" w:cs="Arial"/>
          <w:color w:val="000000" w:themeColor="text1"/>
          <w:sz w:val="24"/>
          <w:szCs w:val="24"/>
        </w:rPr>
        <w:t xml:space="preserve"> </w:t>
      </w:r>
      <w:r w:rsidR="00455B97" w:rsidRPr="00455B97">
        <w:rPr>
          <w:rFonts w:ascii="Arial" w:hAnsi="Arial" w:cs="Arial"/>
          <w:color w:val="000000" w:themeColor="text1"/>
          <w:sz w:val="24"/>
          <w:szCs w:val="24"/>
        </w:rPr>
        <w:t>el</w:t>
      </w:r>
      <w:r w:rsidR="00465F43" w:rsidRPr="00455B97">
        <w:rPr>
          <w:rFonts w:ascii="Arial" w:hAnsi="Arial" w:cs="Arial"/>
          <w:color w:val="000000" w:themeColor="text1"/>
          <w:sz w:val="24"/>
          <w:szCs w:val="24"/>
        </w:rPr>
        <w:t xml:space="preserve"> mismo </w:t>
      </w:r>
      <w:r w:rsidR="000814AD">
        <w:rPr>
          <w:rFonts w:ascii="Arial" w:hAnsi="Arial" w:cs="Arial"/>
          <w:color w:val="000000" w:themeColor="text1"/>
          <w:sz w:val="24"/>
          <w:szCs w:val="24"/>
        </w:rPr>
        <w:t>A</w:t>
      </w:r>
      <w:r w:rsidRPr="00455B97">
        <w:rPr>
          <w:rFonts w:ascii="Arial" w:hAnsi="Arial" w:cs="Arial"/>
          <w:color w:val="000000" w:themeColor="text1"/>
          <w:sz w:val="24"/>
          <w:szCs w:val="24"/>
        </w:rPr>
        <w:t xml:space="preserve">cuerdo, </w:t>
      </w:r>
      <w:r w:rsidR="00196FA7" w:rsidRPr="00455B97">
        <w:rPr>
          <w:rFonts w:ascii="Arial" w:hAnsi="Arial" w:cs="Arial"/>
          <w:color w:val="000000" w:themeColor="text1"/>
          <w:sz w:val="24"/>
          <w:szCs w:val="24"/>
        </w:rPr>
        <w:t>se</w:t>
      </w:r>
      <w:r w:rsidR="00455B97" w:rsidRPr="00455B97">
        <w:rPr>
          <w:rFonts w:ascii="Arial" w:hAnsi="Arial" w:cs="Arial"/>
          <w:sz w:val="24"/>
          <w:szCs w:val="24"/>
        </w:rPr>
        <w:t xml:space="preserve"> exhort</w:t>
      </w:r>
      <w:r w:rsidR="000814AD">
        <w:rPr>
          <w:rFonts w:ascii="Arial" w:hAnsi="Arial" w:cs="Arial"/>
          <w:sz w:val="24"/>
          <w:szCs w:val="24"/>
        </w:rPr>
        <w:t>ó</w:t>
      </w:r>
      <w:r w:rsidR="00455B97" w:rsidRPr="00455B97">
        <w:rPr>
          <w:rFonts w:ascii="Arial" w:hAnsi="Arial" w:cs="Arial"/>
          <w:sz w:val="24"/>
          <w:szCs w:val="24"/>
        </w:rPr>
        <w:t xml:space="preserve"> a las Autoridades electas, a la Asamblea General y a la comunidad de San Lorenzo Cacaotepec, Oaxaca, </w:t>
      </w:r>
      <w:r w:rsidR="00BF6379">
        <w:rPr>
          <w:rFonts w:ascii="Arial" w:hAnsi="Arial" w:cs="Arial"/>
          <w:sz w:val="24"/>
          <w:szCs w:val="24"/>
        </w:rPr>
        <w:t>“</w:t>
      </w:r>
      <w:r w:rsidR="00455B97" w:rsidRPr="00BF6379">
        <w:rPr>
          <w:rFonts w:ascii="Arial" w:hAnsi="Arial" w:cs="Arial"/>
          <w:i/>
          <w:iCs/>
          <w:sz w:val="24"/>
          <w:szCs w:val="24"/>
        </w:rPr>
        <w:t xml:space="preserve">para que en la </w:t>
      </w:r>
      <w:r w:rsidR="00455B97" w:rsidRPr="00BF6379">
        <w:rPr>
          <w:rFonts w:ascii="Arial" w:hAnsi="Arial" w:cs="Arial"/>
          <w:i/>
          <w:iCs/>
          <w:sz w:val="24"/>
          <w:szCs w:val="24"/>
        </w:rPr>
        <w:lastRenderedPageBreak/>
        <w:t>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BF6379">
        <w:rPr>
          <w:rFonts w:ascii="Arial" w:hAnsi="Arial" w:cs="Arial"/>
          <w:i/>
          <w:iCs/>
          <w:sz w:val="24"/>
          <w:szCs w:val="24"/>
        </w:rPr>
        <w:t>”</w:t>
      </w:r>
      <w:r w:rsidR="00455B97" w:rsidRPr="00BF6379">
        <w:rPr>
          <w:rFonts w:ascii="Arial" w:hAnsi="Arial" w:cs="Arial"/>
          <w:i/>
          <w:iCs/>
          <w:sz w:val="24"/>
          <w:szCs w:val="24"/>
        </w:rPr>
        <w:t>.</w:t>
      </w:r>
    </w:p>
    <w:p w14:paraId="0D452195" w14:textId="77777777" w:rsidR="0041102D" w:rsidRPr="00455B97" w:rsidRDefault="0041102D" w:rsidP="00196FA7">
      <w:pPr>
        <w:pStyle w:val="Prrafodelista"/>
        <w:tabs>
          <w:tab w:val="num" w:pos="0"/>
        </w:tabs>
        <w:spacing w:after="0" w:line="276" w:lineRule="auto"/>
        <w:ind w:left="284"/>
        <w:rPr>
          <w:rFonts w:ascii="Arial" w:hAnsi="Arial" w:cs="Arial"/>
          <w:i/>
          <w:iCs/>
          <w:color w:val="000000" w:themeColor="text1"/>
          <w:sz w:val="24"/>
          <w:szCs w:val="24"/>
        </w:rPr>
      </w:pPr>
    </w:p>
    <w:p w14:paraId="423D924B"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a la LIPEEO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1511</w:t>
      </w:r>
      <w:r w:rsidRPr="00C45155">
        <w:rPr>
          <w:rFonts w:ascii="Arial" w:hAnsi="Arial" w:cs="Arial"/>
          <w:color w:val="000000" w:themeColor="text1"/>
          <w:sz w:val="24"/>
          <w:szCs w:val="24"/>
        </w:rPr>
        <w:t xml:space="preserve"> que se publicó, el 30 de mayo de 2020,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w:t>
      </w:r>
      <w:r w:rsidR="00ED179D" w:rsidRPr="00C45155">
        <w:rPr>
          <w:rFonts w:ascii="Arial" w:hAnsi="Arial" w:cs="Arial"/>
          <w:color w:val="000000" w:themeColor="text1"/>
          <w:sz w:val="24"/>
          <w:szCs w:val="24"/>
        </w:rPr>
        <w:t>artículos</w:t>
      </w:r>
      <w:r w:rsidRPr="00C45155">
        <w:rPr>
          <w:rFonts w:ascii="Arial" w:hAnsi="Arial" w:cs="Arial"/>
          <w:color w:val="000000" w:themeColor="text1"/>
          <w:sz w:val="24"/>
          <w:szCs w:val="24"/>
        </w:rPr>
        <w:t xml:space="preserve"> transitorios, interesa uno que textualmente dispone: </w:t>
      </w:r>
    </w:p>
    <w:p w14:paraId="1BC4EA68" w14:textId="3003D621" w:rsidR="00BF2800" w:rsidRPr="00C45155" w:rsidRDefault="0041102D"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TERCERO. -</w:t>
      </w:r>
      <w:r w:rsidR="00BF2800" w:rsidRPr="00C45155">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AD3F290"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C45155" w:rsidRDefault="006D0E19" w:rsidP="006D0E1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57C053A8" w:rsidR="006D0E19" w:rsidRPr="00C45155" w:rsidRDefault="006D55E4" w:rsidP="006D0E19">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Artículo</w:t>
      </w:r>
      <w:r w:rsidR="006D0E19" w:rsidRPr="00C45155">
        <w:rPr>
          <w:rFonts w:ascii="Arial" w:hAnsi="Arial" w:cs="Arial"/>
          <w:i/>
          <w:iCs/>
          <w:color w:val="000000" w:themeColor="text1"/>
          <w:sz w:val="24"/>
          <w:szCs w:val="24"/>
        </w:rPr>
        <w:t xml:space="preserve"> 282 </w:t>
      </w:r>
    </w:p>
    <w:p w14:paraId="4CE9BF72" w14:textId="41B362D5" w:rsidR="006D0E19" w:rsidRPr="00C45155" w:rsidRDefault="006D0E19" w:rsidP="006D0E19">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 xml:space="preserve">1.- El Consejo General del Instituto Estatal sesionará con el </w:t>
      </w:r>
      <w:r w:rsidR="006D55E4" w:rsidRPr="00C45155">
        <w:rPr>
          <w:rFonts w:ascii="Arial" w:hAnsi="Arial" w:cs="Arial"/>
          <w:i/>
          <w:iCs/>
          <w:color w:val="000000" w:themeColor="text1"/>
          <w:sz w:val="24"/>
          <w:szCs w:val="24"/>
        </w:rPr>
        <w:t>único</w:t>
      </w:r>
      <w:r w:rsidRPr="00C45155">
        <w:rPr>
          <w:rFonts w:ascii="Arial" w:hAnsi="Arial" w:cs="Arial"/>
          <w:i/>
          <w:iCs/>
          <w:color w:val="000000" w:themeColor="text1"/>
          <w:sz w:val="24"/>
          <w:szCs w:val="24"/>
        </w:rPr>
        <w:t xml:space="preserve"> objeto de revisar si se cumplieron los siguientes requisitos</w:t>
      </w:r>
      <w:r w:rsidRPr="00C45155">
        <w:rPr>
          <w:rFonts w:ascii="ArialMT" w:eastAsia="Times New Roman" w:hAnsi="ArialMT" w:cs="Times New Roman"/>
          <w:i/>
          <w:iCs/>
          <w:sz w:val="24"/>
          <w:szCs w:val="24"/>
        </w:rPr>
        <w:t xml:space="preserve">: </w:t>
      </w:r>
    </w:p>
    <w:p w14:paraId="3E6250C1" w14:textId="0FBD3312" w:rsidR="006D0E19" w:rsidRPr="00C45155" w:rsidRDefault="006D0E19" w:rsidP="006D0E19">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w:t>
      </w:r>
      <w:r w:rsidR="006D55E4"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y que no hubo violencia </w:t>
      </w:r>
      <w:r w:rsidR="006D55E4" w:rsidRPr="00C45155">
        <w:rPr>
          <w:rFonts w:ascii="ArialMT" w:eastAsia="Times New Roman" w:hAnsi="ArialMT" w:cs="Times New Roman"/>
          <w:b/>
          <w:bCs/>
          <w:i/>
          <w:iCs/>
          <w:sz w:val="24"/>
          <w:szCs w:val="24"/>
        </w:rPr>
        <w:t>política</w:t>
      </w:r>
      <w:r w:rsidRPr="00C45155">
        <w:rPr>
          <w:rFonts w:ascii="ArialMT" w:eastAsia="Times New Roman" w:hAnsi="ArialMT" w:cs="Times New Roman"/>
          <w:b/>
          <w:bCs/>
          <w:i/>
          <w:iCs/>
          <w:sz w:val="24"/>
          <w:szCs w:val="24"/>
        </w:rPr>
        <w:t xml:space="preserve"> contra las mujeres en </w:t>
      </w:r>
      <w:r w:rsidR="006D55E4" w:rsidRPr="00C45155">
        <w:rPr>
          <w:rFonts w:ascii="ArialMT" w:eastAsia="Times New Roman" w:hAnsi="ArialMT" w:cs="Times New Roman"/>
          <w:b/>
          <w:bCs/>
          <w:i/>
          <w:iCs/>
          <w:sz w:val="24"/>
          <w:szCs w:val="24"/>
        </w:rPr>
        <w:t>razón</w:t>
      </w:r>
      <w:r w:rsidRPr="00C45155">
        <w:rPr>
          <w:rFonts w:ascii="ArialMT" w:eastAsia="Times New Roman" w:hAnsi="ArialMT" w:cs="Times New Roman"/>
          <w:b/>
          <w:bCs/>
          <w:i/>
          <w:iCs/>
          <w:sz w:val="24"/>
          <w:szCs w:val="24"/>
        </w:rPr>
        <w:t xml:space="preserve"> de </w:t>
      </w:r>
      <w:r w:rsidR="006D55E4"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w:t>
      </w:r>
    </w:p>
    <w:p w14:paraId="2804888C"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0527C5C5" w14:textId="7ADEA728" w:rsidR="00445E9A" w:rsidRPr="00C45155"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C45155">
        <w:rPr>
          <w:rFonts w:ascii="Arial" w:eastAsia="Calibri" w:hAnsi="Arial" w:cs="Arial"/>
          <w:b/>
          <w:bCs/>
          <w:sz w:val="24"/>
          <w:szCs w:val="24"/>
          <w:lang w:val="es-ES_tradnl"/>
        </w:rPr>
        <w:t xml:space="preserve">Adopción del criterio de progresividad en la calificación de asambleas electivas. </w:t>
      </w:r>
      <w:bookmarkStart w:id="1" w:name="_Hlk117099808"/>
      <w:r w:rsidR="00257779" w:rsidRPr="00C45155">
        <w:rPr>
          <w:rFonts w:ascii="Arial" w:eastAsia="Calibri" w:hAnsi="Arial" w:cs="Arial"/>
          <w:sz w:val="24"/>
          <w:szCs w:val="24"/>
          <w:lang w:val="es-ES_tradnl"/>
        </w:rPr>
        <w:t xml:space="preserve">En sesión extraordinaria del Consejo General de este Instituto, celebrada el 8 de diciembre de 2021, en los Acuerdos </w:t>
      </w:r>
      <w:r w:rsidR="00257779" w:rsidRPr="00C45155">
        <w:rPr>
          <w:rFonts w:ascii="Arial" w:eastAsia="Calibri" w:hAnsi="Arial" w:cs="Arial"/>
          <w:sz w:val="24"/>
          <w:szCs w:val="24"/>
        </w:rPr>
        <w:t>IEEPCO-CG-SNI-62/2021</w:t>
      </w:r>
      <w:r w:rsidR="00257779" w:rsidRPr="00C45155">
        <w:rPr>
          <w:rStyle w:val="Refdenotaalpie"/>
          <w:rFonts w:ascii="Arial" w:eastAsia="Calibri" w:hAnsi="Arial" w:cs="Arial"/>
          <w:sz w:val="24"/>
          <w:szCs w:val="24"/>
        </w:rPr>
        <w:footnoteReference w:id="9"/>
      </w:r>
      <w:r w:rsidR="00257779" w:rsidRPr="00C45155">
        <w:rPr>
          <w:rFonts w:ascii="Arial" w:eastAsia="Calibri" w:hAnsi="Arial" w:cs="Arial"/>
          <w:sz w:val="24"/>
          <w:szCs w:val="24"/>
        </w:rPr>
        <w:t>, IEEPCO-CG-SNI-66/2021</w:t>
      </w:r>
      <w:r w:rsidR="00257779" w:rsidRPr="00C45155">
        <w:rPr>
          <w:rStyle w:val="Refdenotaalpie"/>
          <w:rFonts w:ascii="Arial" w:eastAsia="Calibri" w:hAnsi="Arial" w:cs="Arial"/>
          <w:sz w:val="24"/>
          <w:szCs w:val="24"/>
        </w:rPr>
        <w:footnoteReference w:id="10"/>
      </w:r>
      <w:r w:rsidR="00257779" w:rsidRPr="00C45155">
        <w:rPr>
          <w:rFonts w:ascii="Arial" w:eastAsia="Calibri" w:hAnsi="Arial" w:cs="Arial"/>
          <w:sz w:val="24"/>
          <w:szCs w:val="24"/>
        </w:rPr>
        <w:t xml:space="preserve"> e IEEPCO-CG-SNI-67/2021</w:t>
      </w:r>
      <w:r w:rsidR="00257779" w:rsidRPr="00C45155">
        <w:rPr>
          <w:rStyle w:val="Refdenotaalpie"/>
          <w:rFonts w:ascii="Arial" w:eastAsia="Calibri" w:hAnsi="Arial" w:cs="Arial"/>
          <w:sz w:val="24"/>
          <w:szCs w:val="24"/>
        </w:rPr>
        <w:footnoteReference w:id="11"/>
      </w:r>
      <w:r w:rsidR="00257779" w:rsidRPr="00C45155">
        <w:rPr>
          <w:rFonts w:ascii="Arial" w:eastAsia="Calibri" w:hAnsi="Arial" w:cs="Arial"/>
          <w:sz w:val="24"/>
          <w:szCs w:val="24"/>
        </w:rPr>
        <w:t xml:space="preserve"> se adoptó el criterio de progresividad </w:t>
      </w:r>
      <w:r w:rsidR="00257779" w:rsidRPr="00C45155">
        <w:rPr>
          <w:rFonts w:ascii="Arial" w:eastAsia="Calibri" w:hAnsi="Arial" w:cs="Arial"/>
          <w:sz w:val="24"/>
          <w:szCs w:val="24"/>
          <w:lang w:val="es-ES_tradnl"/>
        </w:rPr>
        <w:t xml:space="preserve">en las </w:t>
      </w:r>
      <w:r w:rsidR="00A2716B">
        <w:rPr>
          <w:rFonts w:ascii="Arial" w:eastAsia="Calibri" w:hAnsi="Arial" w:cs="Arial"/>
          <w:sz w:val="24"/>
          <w:szCs w:val="24"/>
          <w:lang w:val="es-ES_tradnl"/>
        </w:rPr>
        <w:t>i</w:t>
      </w:r>
      <w:r w:rsidR="00257779" w:rsidRPr="00C45155">
        <w:rPr>
          <w:rFonts w:ascii="Arial" w:eastAsia="Calibri" w:hAnsi="Arial" w:cs="Arial"/>
          <w:sz w:val="24"/>
          <w:szCs w:val="24"/>
          <w:lang w:val="es-ES_tradnl"/>
        </w:rPr>
        <w:t>ntegraciones municipales</w:t>
      </w:r>
      <w:r w:rsidR="00257779" w:rsidRPr="00C45155">
        <w:rPr>
          <w:rFonts w:ascii="Arial" w:eastAsia="Calibri" w:hAnsi="Arial" w:cs="Arial"/>
          <w:b/>
          <w:bCs/>
          <w:sz w:val="24"/>
          <w:szCs w:val="24"/>
          <w:lang w:val="es-ES_tradnl"/>
        </w:rPr>
        <w:t xml:space="preserve">, </w:t>
      </w:r>
      <w:r w:rsidR="00257779" w:rsidRPr="00C45155">
        <w:rPr>
          <w:rFonts w:ascii="Arial" w:eastAsia="Calibri" w:hAnsi="Arial" w:cs="Arial"/>
          <w:sz w:val="24"/>
          <w:szCs w:val="24"/>
          <w:lang w:val="es-ES_tradnl"/>
        </w:rPr>
        <w:t>el cual consistió fundamentalmente en considerar aspectos como</w:t>
      </w:r>
      <w:bookmarkEnd w:id="1"/>
      <w:r w:rsidRPr="00C45155">
        <w:rPr>
          <w:rFonts w:ascii="Arial" w:eastAsia="Calibri" w:hAnsi="Arial" w:cs="Arial"/>
          <w:sz w:val="24"/>
          <w:szCs w:val="24"/>
          <w:lang w:val="es-ES_tradnl"/>
        </w:rPr>
        <w:t>:</w:t>
      </w:r>
    </w:p>
    <w:p w14:paraId="61DAD548"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43E5A1C"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C45155" w:rsidRDefault="00445E9A" w:rsidP="00FD5CC3">
      <w:pPr>
        <w:pStyle w:val="Prrafodelista"/>
        <w:suppressAutoHyphens/>
        <w:spacing w:after="0" w:line="276" w:lineRule="auto"/>
        <w:ind w:left="284"/>
        <w:rPr>
          <w:rFonts w:ascii="Arial" w:eastAsia="Calibri" w:hAnsi="Arial" w:cs="Arial"/>
          <w:sz w:val="24"/>
          <w:szCs w:val="24"/>
        </w:rPr>
      </w:pPr>
    </w:p>
    <w:p w14:paraId="3DBA2F4D" w14:textId="68A442E4" w:rsidR="008E64A6" w:rsidRPr="00C45155"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C45155">
        <w:rPr>
          <w:rFonts w:ascii="Arial" w:hAnsi="Arial" w:cs="Arial"/>
          <w:b/>
          <w:sz w:val="24"/>
          <w:szCs w:val="24"/>
        </w:rPr>
        <w:t>Solicitud de informe de fecha de elección.</w:t>
      </w:r>
      <w:r w:rsidRPr="00C45155">
        <w:rPr>
          <w:rFonts w:ascii="Arial" w:hAnsi="Arial" w:cs="Arial"/>
          <w:sz w:val="24"/>
          <w:szCs w:val="24"/>
        </w:rPr>
        <w:t xml:space="preserve"> Mediante oficio IEEPCO/DESNI/</w:t>
      </w:r>
      <w:r w:rsidR="006D55E4">
        <w:rPr>
          <w:rFonts w:ascii="Arial" w:hAnsi="Arial" w:cs="Arial"/>
          <w:sz w:val="24"/>
          <w:szCs w:val="24"/>
        </w:rPr>
        <w:t>296</w:t>
      </w:r>
      <w:r w:rsidRPr="00C45155">
        <w:rPr>
          <w:rFonts w:ascii="Arial" w:hAnsi="Arial" w:cs="Arial"/>
          <w:sz w:val="24"/>
          <w:szCs w:val="24"/>
        </w:rPr>
        <w:t>/202</w:t>
      </w:r>
      <w:r w:rsidR="00292F53" w:rsidRPr="00C45155">
        <w:rPr>
          <w:rFonts w:ascii="Arial" w:hAnsi="Arial" w:cs="Arial"/>
          <w:sz w:val="24"/>
          <w:szCs w:val="24"/>
        </w:rPr>
        <w:t>2</w:t>
      </w:r>
      <w:r w:rsidRPr="00C45155">
        <w:rPr>
          <w:rFonts w:ascii="Arial" w:hAnsi="Arial" w:cs="Arial"/>
          <w:sz w:val="24"/>
          <w:szCs w:val="24"/>
        </w:rPr>
        <w:t xml:space="preserve">, </w:t>
      </w:r>
      <w:r w:rsidR="00F757E1" w:rsidRPr="00C45155">
        <w:rPr>
          <w:rFonts w:ascii="Arial" w:hAnsi="Arial" w:cs="Arial"/>
          <w:sz w:val="24"/>
          <w:szCs w:val="24"/>
        </w:rPr>
        <w:t xml:space="preserve">de fecha </w:t>
      </w:r>
      <w:r w:rsidR="000B4328" w:rsidRPr="00C45155">
        <w:rPr>
          <w:rFonts w:ascii="Arial" w:hAnsi="Arial" w:cs="Arial"/>
          <w:sz w:val="24"/>
          <w:szCs w:val="24"/>
        </w:rPr>
        <w:t>18 de enero del 2022</w:t>
      </w:r>
      <w:r w:rsidR="00196FA7">
        <w:rPr>
          <w:rFonts w:ascii="Arial" w:hAnsi="Arial" w:cs="Arial"/>
          <w:sz w:val="24"/>
          <w:szCs w:val="24"/>
        </w:rPr>
        <w:t>,</w:t>
      </w:r>
      <w:r w:rsidR="000B4328" w:rsidRPr="00C45155">
        <w:rPr>
          <w:rFonts w:ascii="Arial" w:hAnsi="Arial" w:cs="Arial"/>
          <w:sz w:val="24"/>
          <w:szCs w:val="24"/>
        </w:rPr>
        <w:t xml:space="preserve"> </w:t>
      </w:r>
      <w:r w:rsidRPr="00C45155">
        <w:rPr>
          <w:rFonts w:ascii="Arial" w:hAnsi="Arial" w:cs="Arial"/>
          <w:sz w:val="24"/>
          <w:szCs w:val="24"/>
        </w:rPr>
        <w:t xml:space="preserve">la </w:t>
      </w:r>
      <w:r w:rsidR="00F757E1" w:rsidRPr="00C45155">
        <w:rPr>
          <w:rFonts w:ascii="Arial" w:hAnsi="Arial" w:cs="Arial"/>
          <w:sz w:val="24"/>
          <w:szCs w:val="24"/>
        </w:rPr>
        <w:t>DESNI</w:t>
      </w:r>
      <w:r w:rsidRPr="00C45155">
        <w:rPr>
          <w:rFonts w:ascii="Arial" w:hAnsi="Arial" w:cs="Arial"/>
          <w:sz w:val="24"/>
          <w:szCs w:val="24"/>
        </w:rPr>
        <w:t xml:space="preserve"> solicitó a la </w:t>
      </w:r>
      <w:r w:rsidR="000946A0" w:rsidRPr="00C45155">
        <w:rPr>
          <w:rFonts w:ascii="Arial" w:hAnsi="Arial" w:cs="Arial"/>
          <w:sz w:val="24"/>
          <w:szCs w:val="24"/>
        </w:rPr>
        <w:t>A</w:t>
      </w:r>
      <w:r w:rsidRPr="00C45155">
        <w:rPr>
          <w:rFonts w:ascii="Arial" w:hAnsi="Arial" w:cs="Arial"/>
          <w:sz w:val="24"/>
          <w:szCs w:val="24"/>
        </w:rPr>
        <w:t xml:space="preserve">utoridad </w:t>
      </w:r>
      <w:r w:rsidR="006D55E4">
        <w:rPr>
          <w:rFonts w:ascii="Arial" w:hAnsi="Arial" w:cs="Arial"/>
          <w:sz w:val="24"/>
          <w:szCs w:val="24"/>
        </w:rPr>
        <w:t>M</w:t>
      </w:r>
      <w:r w:rsidRPr="00C45155">
        <w:rPr>
          <w:rFonts w:ascii="Arial" w:hAnsi="Arial" w:cs="Arial"/>
          <w:sz w:val="24"/>
          <w:szCs w:val="24"/>
        </w:rPr>
        <w:t>unicip</w:t>
      </w:r>
      <w:r w:rsidR="006D55E4">
        <w:rPr>
          <w:rFonts w:ascii="Arial" w:hAnsi="Arial" w:cs="Arial"/>
          <w:sz w:val="24"/>
          <w:szCs w:val="24"/>
        </w:rPr>
        <w:t>al</w:t>
      </w:r>
      <w:r w:rsidRPr="00C45155">
        <w:rPr>
          <w:rFonts w:ascii="Arial" w:hAnsi="Arial" w:cs="Arial"/>
          <w:sz w:val="24"/>
          <w:szCs w:val="24"/>
        </w:rPr>
        <w:t xml:space="preserve"> de </w:t>
      </w:r>
      <w:r w:rsidR="00455B97">
        <w:rPr>
          <w:rFonts w:ascii="Arial" w:hAnsi="Arial" w:cs="Arial"/>
          <w:color w:val="000000" w:themeColor="text1"/>
          <w:sz w:val="24"/>
          <w:szCs w:val="24"/>
        </w:rPr>
        <w:t>San Lorenzo Cacaotepec</w:t>
      </w:r>
      <w:r w:rsidR="00532E33" w:rsidRPr="00C45155">
        <w:rPr>
          <w:rFonts w:ascii="Arial" w:hAnsi="Arial" w:cs="Arial"/>
          <w:color w:val="000000" w:themeColor="text1"/>
          <w:sz w:val="24"/>
          <w:szCs w:val="24"/>
        </w:rPr>
        <w:t>,</w:t>
      </w:r>
      <w:r w:rsidR="006D55E4">
        <w:rPr>
          <w:rFonts w:ascii="Arial" w:hAnsi="Arial" w:cs="Arial"/>
          <w:color w:val="000000" w:themeColor="text1"/>
          <w:sz w:val="24"/>
          <w:szCs w:val="24"/>
        </w:rPr>
        <w:t xml:space="preserve"> Oaxaca,</w:t>
      </w:r>
      <w:r w:rsidR="00532E33" w:rsidRPr="00C45155">
        <w:rPr>
          <w:rFonts w:ascii="Arial" w:hAnsi="Arial" w:cs="Arial"/>
          <w:color w:val="000000" w:themeColor="text1"/>
          <w:sz w:val="24"/>
          <w:szCs w:val="24"/>
        </w:rPr>
        <w:t xml:space="preserve"> </w:t>
      </w:r>
      <w:r w:rsidR="006552EA" w:rsidRPr="00C45155">
        <w:rPr>
          <w:rFonts w:ascii="Arial" w:hAnsi="Arial" w:cs="Arial"/>
          <w:sz w:val="24"/>
          <w:szCs w:val="24"/>
        </w:rPr>
        <w:t>que</w:t>
      </w:r>
      <w:r w:rsidR="00750D63" w:rsidRPr="00C45155">
        <w:rPr>
          <w:rFonts w:ascii="Arial" w:hAnsi="Arial" w:cs="Arial"/>
          <w:sz w:val="24"/>
          <w:szCs w:val="24"/>
        </w:rPr>
        <w:t xml:space="preserve"> </w:t>
      </w:r>
      <w:r w:rsidRPr="00C45155">
        <w:rPr>
          <w:rFonts w:ascii="Arial" w:hAnsi="Arial" w:cs="Arial"/>
          <w:sz w:val="24"/>
          <w:szCs w:val="24"/>
        </w:rPr>
        <w:t>informar</w:t>
      </w:r>
      <w:r w:rsidR="00BF6379">
        <w:rPr>
          <w:rFonts w:ascii="Arial" w:hAnsi="Arial" w:cs="Arial"/>
          <w:sz w:val="24"/>
          <w:szCs w:val="24"/>
        </w:rPr>
        <w:t>á</w:t>
      </w:r>
      <w:r w:rsidRPr="00C45155">
        <w:rPr>
          <w:rFonts w:ascii="Arial" w:hAnsi="Arial" w:cs="Arial"/>
          <w:sz w:val="24"/>
          <w:szCs w:val="24"/>
        </w:rPr>
        <w:t xml:space="preserve"> por escrito, cuando menos con 60 días de anticipación, la fecha, hora y lugar de celebración de la </w:t>
      </w:r>
      <w:r w:rsidR="000946A0" w:rsidRPr="00C45155">
        <w:rPr>
          <w:rFonts w:ascii="Arial" w:hAnsi="Arial" w:cs="Arial"/>
          <w:sz w:val="24"/>
          <w:szCs w:val="24"/>
        </w:rPr>
        <w:t>A</w:t>
      </w:r>
      <w:r w:rsidRPr="00C45155">
        <w:rPr>
          <w:rFonts w:ascii="Arial" w:hAnsi="Arial" w:cs="Arial"/>
          <w:sz w:val="24"/>
          <w:szCs w:val="24"/>
        </w:rPr>
        <w:t xml:space="preserve">samblea </w:t>
      </w:r>
      <w:r w:rsidR="000946A0" w:rsidRPr="00C45155">
        <w:rPr>
          <w:rFonts w:ascii="Arial" w:hAnsi="Arial" w:cs="Arial"/>
          <w:sz w:val="24"/>
          <w:szCs w:val="24"/>
        </w:rPr>
        <w:t>G</w:t>
      </w:r>
      <w:r w:rsidRPr="00C45155">
        <w:rPr>
          <w:rFonts w:ascii="Arial" w:hAnsi="Arial" w:cs="Arial"/>
          <w:sz w:val="24"/>
          <w:szCs w:val="24"/>
        </w:rPr>
        <w:t xml:space="preserve">eneral </w:t>
      </w:r>
      <w:r w:rsidR="000946A0" w:rsidRPr="00C45155">
        <w:rPr>
          <w:rFonts w:ascii="Arial" w:hAnsi="Arial" w:cs="Arial"/>
          <w:sz w:val="24"/>
          <w:szCs w:val="24"/>
        </w:rPr>
        <w:t>C</w:t>
      </w:r>
      <w:r w:rsidRPr="00C45155">
        <w:rPr>
          <w:rFonts w:ascii="Arial" w:hAnsi="Arial" w:cs="Arial"/>
          <w:sz w:val="24"/>
          <w:szCs w:val="24"/>
        </w:rPr>
        <w:t>omunitaria de elección</w:t>
      </w:r>
      <w:r w:rsidR="00F757E1" w:rsidRPr="00C45155">
        <w:rPr>
          <w:rFonts w:ascii="Arial" w:hAnsi="Arial" w:cs="Arial"/>
          <w:sz w:val="24"/>
          <w:szCs w:val="24"/>
        </w:rPr>
        <w:t xml:space="preserve"> ordinaria</w:t>
      </w:r>
      <w:r w:rsidRPr="00C45155">
        <w:rPr>
          <w:rFonts w:ascii="Arial" w:hAnsi="Arial" w:cs="Arial"/>
          <w:sz w:val="24"/>
          <w:szCs w:val="24"/>
        </w:rPr>
        <w:t xml:space="preserve">; </w:t>
      </w:r>
      <w:r w:rsidR="00AC30B2" w:rsidRPr="00C45155">
        <w:rPr>
          <w:rFonts w:ascii="Arial" w:hAnsi="Arial" w:cs="Arial"/>
          <w:sz w:val="24"/>
          <w:szCs w:val="24"/>
        </w:rPr>
        <w:t>también</w:t>
      </w:r>
      <w:r w:rsidRPr="00C45155">
        <w:rPr>
          <w:rFonts w:ascii="Arial" w:hAnsi="Arial" w:cs="Arial"/>
          <w:sz w:val="24"/>
          <w:szCs w:val="24"/>
        </w:rPr>
        <w:t xml:space="preserve">, se </w:t>
      </w:r>
      <w:r w:rsidR="00F757E1" w:rsidRPr="00C45155">
        <w:rPr>
          <w:rFonts w:ascii="Arial" w:hAnsi="Arial" w:cs="Arial"/>
          <w:sz w:val="24"/>
          <w:szCs w:val="24"/>
        </w:rPr>
        <w:t>le</w:t>
      </w:r>
      <w:r w:rsidR="00BF6379">
        <w:rPr>
          <w:rFonts w:ascii="Arial" w:hAnsi="Arial" w:cs="Arial"/>
          <w:sz w:val="24"/>
          <w:szCs w:val="24"/>
        </w:rPr>
        <w:t xml:space="preserve"> reiteró</w:t>
      </w:r>
      <w:r w:rsidR="00D554CA" w:rsidRPr="00C45155">
        <w:rPr>
          <w:rFonts w:ascii="Arial" w:hAnsi="Arial" w:cs="Arial"/>
          <w:sz w:val="24"/>
          <w:szCs w:val="24"/>
        </w:rPr>
        <w:t xml:space="preserve"> que </w:t>
      </w:r>
      <w:r w:rsidRPr="00C45155">
        <w:rPr>
          <w:rFonts w:ascii="Arial" w:hAnsi="Arial" w:cs="Arial"/>
          <w:sz w:val="24"/>
          <w:szCs w:val="24"/>
        </w:rPr>
        <w:t>garantizara</w:t>
      </w:r>
      <w:r w:rsidR="00F757E1" w:rsidRPr="00C45155">
        <w:rPr>
          <w:rFonts w:ascii="Arial" w:hAnsi="Arial" w:cs="Arial"/>
          <w:sz w:val="24"/>
          <w:szCs w:val="24"/>
        </w:rPr>
        <w:t>n</w:t>
      </w:r>
      <w:r w:rsidRPr="00C4515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C45155">
        <w:rPr>
          <w:rFonts w:ascii="Arial" w:hAnsi="Arial" w:cs="Arial"/>
          <w:sz w:val="24"/>
          <w:szCs w:val="24"/>
        </w:rPr>
        <w:t xml:space="preserve"> </w:t>
      </w:r>
    </w:p>
    <w:p w14:paraId="1F070BC5" w14:textId="22E2A39F" w:rsidR="008E64A6" w:rsidRPr="00C45155" w:rsidRDefault="00F757E1"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De la misma manera, y en cumplimiento a lo ordenado en la resolución </w:t>
      </w:r>
      <w:r w:rsidR="00BF6379">
        <w:rPr>
          <w:rFonts w:ascii="Arial" w:hAnsi="Arial" w:cs="Arial"/>
          <w:bCs/>
          <w:sz w:val="24"/>
          <w:szCs w:val="24"/>
        </w:rPr>
        <w:t xml:space="preserve">de </w:t>
      </w:r>
      <w:r w:rsidRPr="00C45155">
        <w:rPr>
          <w:rFonts w:ascii="Arial" w:hAnsi="Arial" w:cs="Arial"/>
          <w:bCs/>
          <w:sz w:val="24"/>
          <w:szCs w:val="24"/>
        </w:rPr>
        <w:t xml:space="preserve">la Sala Regional Xalapa del Tribunal Electoral del Poder Judicial de la Federación, dictada en el expediente </w:t>
      </w:r>
      <w:r w:rsidR="00C919DE" w:rsidRPr="00C45155">
        <w:rPr>
          <w:rFonts w:ascii="Arial" w:eastAsia="Arial" w:hAnsi="Arial" w:cs="Arial"/>
          <w:color w:val="000000"/>
          <w:sz w:val="24"/>
          <w:szCs w:val="24"/>
        </w:rPr>
        <w:t>SX-JDC-23/2020</w:t>
      </w:r>
      <w:r w:rsidR="00C919DE" w:rsidRPr="00C45155">
        <w:rPr>
          <w:rStyle w:val="Refdenotaalpie"/>
          <w:rFonts w:ascii="Arial" w:eastAsia="Arial" w:hAnsi="Arial" w:cs="Arial"/>
          <w:color w:val="000000"/>
          <w:sz w:val="24"/>
          <w:szCs w:val="24"/>
        </w:rPr>
        <w:footnoteReference w:id="12"/>
      </w:r>
      <w:r w:rsidR="00C919DE" w:rsidRPr="00C45155">
        <w:rPr>
          <w:rFonts w:ascii="Arial" w:eastAsia="Arial" w:hAnsi="Arial" w:cs="Arial"/>
          <w:color w:val="000000"/>
          <w:sz w:val="24"/>
          <w:szCs w:val="24"/>
        </w:rPr>
        <w:t xml:space="preserve">, mediante </w:t>
      </w:r>
      <w:r w:rsidR="00BF6379">
        <w:rPr>
          <w:rFonts w:ascii="Arial" w:eastAsia="Arial" w:hAnsi="Arial" w:cs="Arial"/>
          <w:color w:val="000000"/>
          <w:sz w:val="24"/>
          <w:szCs w:val="24"/>
        </w:rPr>
        <w:t>A</w:t>
      </w:r>
      <w:r w:rsidR="00C919DE" w:rsidRPr="00C45155">
        <w:rPr>
          <w:rFonts w:ascii="Arial" w:eastAsia="Arial" w:hAnsi="Arial" w:cs="Arial"/>
          <w:color w:val="000000"/>
          <w:sz w:val="24"/>
          <w:szCs w:val="24"/>
        </w:rPr>
        <w:t>cuerdo IEEPCO-CG-SNI-24/2020</w:t>
      </w:r>
      <w:r w:rsidR="00C919DE" w:rsidRPr="00C45155">
        <w:rPr>
          <w:rStyle w:val="Refdenotaalpie"/>
          <w:rFonts w:ascii="Arial" w:eastAsia="Arial" w:hAnsi="Arial" w:cs="Arial"/>
          <w:color w:val="000000"/>
          <w:sz w:val="24"/>
          <w:szCs w:val="24"/>
        </w:rPr>
        <w:footnoteReference w:id="13"/>
      </w:r>
      <w:r w:rsidR="00C919DE" w:rsidRPr="00C45155">
        <w:rPr>
          <w:rFonts w:ascii="Arial" w:eastAsia="Arial" w:hAnsi="Arial" w:cs="Arial"/>
          <w:color w:val="000000"/>
          <w:sz w:val="24"/>
          <w:szCs w:val="24"/>
        </w:rPr>
        <w:t xml:space="preserve"> de 29 de octubre de 2022, </w:t>
      </w:r>
      <w:r w:rsidR="00634A5C" w:rsidRPr="00C45155">
        <w:rPr>
          <w:rFonts w:ascii="Arial" w:hAnsi="Arial" w:cs="Arial"/>
          <w:bCs/>
          <w:sz w:val="24"/>
          <w:szCs w:val="24"/>
        </w:rPr>
        <w:t xml:space="preserve"> se exhortó a la Asamblea General Comunitaria del </w:t>
      </w:r>
      <w:r w:rsidR="00BF6379">
        <w:rPr>
          <w:rFonts w:ascii="Arial" w:hAnsi="Arial" w:cs="Arial"/>
          <w:bCs/>
          <w:sz w:val="24"/>
          <w:szCs w:val="24"/>
        </w:rPr>
        <w:t>M</w:t>
      </w:r>
      <w:r w:rsidR="00634A5C" w:rsidRPr="00C45155">
        <w:rPr>
          <w:rFonts w:ascii="Arial" w:hAnsi="Arial" w:cs="Arial"/>
          <w:bCs/>
          <w:sz w:val="24"/>
          <w:szCs w:val="24"/>
        </w:rPr>
        <w:t>unicipio a fin de que, si su sistema normativo permite la elección consecutiva o reelección para un mismo cargo</w:t>
      </w:r>
      <w:r w:rsidRPr="00C45155">
        <w:rPr>
          <w:rFonts w:ascii="Arial" w:hAnsi="Arial" w:cs="Arial"/>
          <w:bCs/>
          <w:sz w:val="24"/>
          <w:szCs w:val="24"/>
        </w:rPr>
        <w:t>,</w:t>
      </w:r>
      <w:r w:rsidR="00634A5C" w:rsidRPr="00C45155">
        <w:rPr>
          <w:rFonts w:ascii="Arial" w:hAnsi="Arial" w:cs="Arial"/>
          <w:bCs/>
          <w:sz w:val="24"/>
          <w:szCs w:val="24"/>
        </w:rPr>
        <w:t xml:space="preserve"> adopten las medidas y mecanismos </w:t>
      </w:r>
      <w:r w:rsidRPr="00C45155">
        <w:rPr>
          <w:rFonts w:ascii="Arial" w:hAnsi="Arial" w:cs="Arial"/>
          <w:bCs/>
          <w:sz w:val="24"/>
          <w:szCs w:val="24"/>
        </w:rPr>
        <w:t xml:space="preserve">necesarios </w:t>
      </w:r>
      <w:r w:rsidR="00634A5C" w:rsidRPr="00C45155">
        <w:rPr>
          <w:rFonts w:ascii="Arial" w:hAnsi="Arial" w:cs="Arial"/>
          <w:bCs/>
          <w:sz w:val="24"/>
          <w:szCs w:val="24"/>
        </w:rPr>
        <w:t xml:space="preserve">para el </w:t>
      </w:r>
      <w:r w:rsidR="003E15D6" w:rsidRPr="00C45155">
        <w:rPr>
          <w:rFonts w:ascii="Arial" w:hAnsi="Arial" w:cs="Arial"/>
          <w:bCs/>
          <w:sz w:val="24"/>
          <w:szCs w:val="24"/>
        </w:rPr>
        <w:t xml:space="preserve">correcto </w:t>
      </w:r>
      <w:r w:rsidR="00634A5C" w:rsidRPr="00C45155">
        <w:rPr>
          <w:rFonts w:ascii="Arial" w:hAnsi="Arial" w:cs="Arial"/>
          <w:bCs/>
          <w:sz w:val="24"/>
          <w:szCs w:val="24"/>
        </w:rPr>
        <w:t>funcionamiento de la misma</w:t>
      </w:r>
      <w:r w:rsidR="009700F8" w:rsidRPr="00C45155">
        <w:rPr>
          <w:rFonts w:ascii="Arial" w:hAnsi="Arial" w:cs="Arial"/>
          <w:bCs/>
          <w:sz w:val="24"/>
          <w:szCs w:val="24"/>
        </w:rPr>
        <w:t xml:space="preserve">. </w:t>
      </w:r>
    </w:p>
    <w:p w14:paraId="6D3366AB" w14:textId="17E972FC" w:rsidR="00F46D12" w:rsidRPr="00C45155" w:rsidRDefault="00634A5C"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Finalmente, </w:t>
      </w:r>
      <w:r w:rsidR="0041102D">
        <w:rPr>
          <w:rFonts w:ascii="Arial" w:hAnsi="Arial" w:cs="Arial"/>
          <w:bCs/>
          <w:sz w:val="24"/>
          <w:szCs w:val="24"/>
        </w:rPr>
        <w:t xml:space="preserve">dicha </w:t>
      </w:r>
      <w:r w:rsidRPr="00C45155">
        <w:rPr>
          <w:rFonts w:ascii="Arial" w:hAnsi="Arial" w:cs="Arial"/>
          <w:bCs/>
          <w:sz w:val="24"/>
          <w:szCs w:val="24"/>
        </w:rPr>
        <w:t>autoridad administrativa</w:t>
      </w:r>
      <w:r w:rsidR="00334B57" w:rsidRPr="00C45155">
        <w:rPr>
          <w:rFonts w:ascii="Arial" w:hAnsi="Arial" w:cs="Arial"/>
          <w:bCs/>
          <w:sz w:val="24"/>
          <w:szCs w:val="24"/>
        </w:rPr>
        <w:t xml:space="preserve"> electoral</w:t>
      </w:r>
      <w:r w:rsidRPr="00C45155">
        <w:rPr>
          <w:rFonts w:ascii="Arial" w:hAnsi="Arial" w:cs="Arial"/>
          <w:bCs/>
          <w:sz w:val="24"/>
          <w:szCs w:val="24"/>
        </w:rPr>
        <w:t xml:space="preserve">, extendió la recomendación a las autoridades municipales para que en el ámbito de sus atribuciones </w:t>
      </w:r>
      <w:r w:rsidR="007B1881" w:rsidRPr="00C45155">
        <w:rPr>
          <w:rFonts w:ascii="Arial" w:hAnsi="Arial" w:cs="Arial"/>
          <w:bCs/>
          <w:sz w:val="24"/>
          <w:szCs w:val="24"/>
        </w:rPr>
        <w:t xml:space="preserve">siguieran </w:t>
      </w:r>
      <w:r w:rsidR="00E34563" w:rsidRPr="00C45155">
        <w:rPr>
          <w:rFonts w:ascii="Arial" w:hAnsi="Arial" w:cs="Arial"/>
          <w:bCs/>
          <w:sz w:val="24"/>
          <w:szCs w:val="24"/>
        </w:rPr>
        <w:t xml:space="preserve">implementando </w:t>
      </w:r>
      <w:r w:rsidRPr="00C45155">
        <w:rPr>
          <w:rFonts w:ascii="Arial" w:hAnsi="Arial" w:cs="Arial"/>
          <w:bCs/>
          <w:sz w:val="24"/>
          <w:szCs w:val="24"/>
        </w:rPr>
        <w:t xml:space="preserve">las medidas de sanidad durante la celebración de sus </w:t>
      </w:r>
      <w:r w:rsidR="007B1881" w:rsidRPr="00C45155">
        <w:rPr>
          <w:rFonts w:ascii="Arial" w:hAnsi="Arial" w:cs="Arial"/>
          <w:bCs/>
          <w:sz w:val="24"/>
          <w:szCs w:val="24"/>
        </w:rPr>
        <w:t>A</w:t>
      </w:r>
      <w:r w:rsidRPr="00C45155">
        <w:rPr>
          <w:rFonts w:ascii="Arial" w:hAnsi="Arial" w:cs="Arial"/>
          <w:bCs/>
          <w:sz w:val="24"/>
          <w:szCs w:val="24"/>
        </w:rPr>
        <w:t xml:space="preserve">sambleas comunitarias, a fin de salvaguardar la salud de la población, derivado de la pandemia ocasionada por el virus </w:t>
      </w:r>
      <w:r w:rsidR="00D83202" w:rsidRPr="00C45155">
        <w:rPr>
          <w:rFonts w:ascii="Arial" w:hAnsi="Arial" w:cs="Arial"/>
          <w:bCs/>
          <w:sz w:val="24"/>
          <w:szCs w:val="24"/>
        </w:rPr>
        <w:t>SARS-CoV2</w:t>
      </w:r>
      <w:r w:rsidR="009700F8" w:rsidRPr="00C45155">
        <w:rPr>
          <w:rFonts w:ascii="Arial" w:hAnsi="Arial" w:cs="Arial"/>
          <w:bCs/>
          <w:sz w:val="24"/>
          <w:szCs w:val="24"/>
        </w:rPr>
        <w:t>.</w:t>
      </w:r>
    </w:p>
    <w:p w14:paraId="4A5C3819" w14:textId="77777777" w:rsidR="00857FC0" w:rsidRPr="00C45155" w:rsidRDefault="00857FC0" w:rsidP="00FD5CC3">
      <w:pPr>
        <w:pStyle w:val="Prrafodelista"/>
        <w:suppressAutoHyphens/>
        <w:spacing w:after="0" w:line="276" w:lineRule="auto"/>
        <w:ind w:left="284"/>
        <w:rPr>
          <w:rFonts w:ascii="Arial" w:hAnsi="Arial" w:cs="Arial"/>
          <w:bCs/>
          <w:sz w:val="24"/>
          <w:szCs w:val="24"/>
        </w:rPr>
      </w:pPr>
    </w:p>
    <w:p w14:paraId="0690E6A8" w14:textId="1744BE8E" w:rsidR="00E105AA" w:rsidRDefault="00E105AA" w:rsidP="00E105AA">
      <w:pPr>
        <w:pStyle w:val="Prrafodelista"/>
        <w:numPr>
          <w:ilvl w:val="0"/>
          <w:numId w:val="2"/>
        </w:numPr>
        <w:tabs>
          <w:tab w:val="clear" w:pos="-644"/>
          <w:tab w:val="num" w:pos="0"/>
        </w:tabs>
        <w:suppressAutoHyphens/>
        <w:spacing w:before="120" w:after="120" w:line="276" w:lineRule="auto"/>
        <w:ind w:left="426" w:hanging="284"/>
        <w:rPr>
          <w:rFonts w:ascii="Arial" w:hAnsi="Arial" w:cs="Arial"/>
          <w:sz w:val="24"/>
          <w:szCs w:val="24"/>
        </w:rPr>
      </w:pPr>
      <w:bookmarkStart w:id="2" w:name="_Hlk104393537"/>
      <w:r w:rsidRPr="00B85E11">
        <w:rPr>
          <w:rFonts w:ascii="Arial" w:hAnsi="Arial" w:cs="Arial"/>
          <w:b/>
          <w:sz w:val="24"/>
          <w:szCs w:val="24"/>
        </w:rPr>
        <w:t xml:space="preserve">Método de elección. </w:t>
      </w:r>
      <w:r w:rsidRPr="00B85E11">
        <w:rPr>
          <w:rFonts w:ascii="Arial" w:hAnsi="Arial" w:cs="Arial"/>
          <w:sz w:val="24"/>
          <w:szCs w:val="24"/>
        </w:rPr>
        <w:t>El 26 de marzo del 2022, mediante Acuerdo IEEPCO-CG-SNI-09/2022</w:t>
      </w:r>
      <w:r w:rsidRPr="00B85E11">
        <w:rPr>
          <w:rStyle w:val="Refdenotaalpie"/>
          <w:rFonts w:ascii="Arial" w:hAnsi="Arial" w:cs="Arial"/>
        </w:rPr>
        <w:footnoteReference w:id="14"/>
      </w:r>
      <w:r w:rsidRPr="00B85E11">
        <w:rPr>
          <w:rFonts w:ascii="Arial" w:hAnsi="Arial" w:cs="Arial"/>
          <w:sz w:val="24"/>
          <w:szCs w:val="24"/>
        </w:rPr>
        <w:t xml:space="preserve">, el Consejo General de este Instituto aprobó el Catálogo de Municipios sujetos al régimen de Sistemas Normativos Indígenas, entre ellos, el del Municipio de </w:t>
      </w:r>
      <w:r w:rsidR="00DC2658">
        <w:rPr>
          <w:rFonts w:ascii="Arial" w:hAnsi="Arial" w:cs="Arial"/>
          <w:color w:val="000000" w:themeColor="text1"/>
          <w:sz w:val="24"/>
          <w:szCs w:val="24"/>
        </w:rPr>
        <w:t>San Lorenzo Cacaotepec</w:t>
      </w:r>
      <w:r w:rsidR="00DC2658" w:rsidRPr="00C45155">
        <w:rPr>
          <w:rFonts w:ascii="Arial" w:hAnsi="Arial" w:cs="Arial"/>
          <w:color w:val="000000" w:themeColor="text1"/>
          <w:sz w:val="24"/>
          <w:szCs w:val="24"/>
        </w:rPr>
        <w:t>,</w:t>
      </w:r>
      <w:r w:rsidR="00DC2658">
        <w:rPr>
          <w:rFonts w:ascii="Arial" w:hAnsi="Arial" w:cs="Arial"/>
          <w:color w:val="000000" w:themeColor="text1"/>
          <w:sz w:val="24"/>
          <w:szCs w:val="24"/>
        </w:rPr>
        <w:t xml:space="preserve"> Oaxaca</w:t>
      </w:r>
      <w:r w:rsidR="00DC2658" w:rsidRPr="00B85E11">
        <w:rPr>
          <w:rFonts w:ascii="Arial" w:hAnsi="Arial" w:cs="Arial"/>
          <w:sz w:val="24"/>
          <w:szCs w:val="24"/>
        </w:rPr>
        <w:t xml:space="preserve"> </w:t>
      </w:r>
      <w:r w:rsidRPr="00B85E11">
        <w:rPr>
          <w:rFonts w:ascii="Arial" w:hAnsi="Arial" w:cs="Arial"/>
          <w:sz w:val="24"/>
          <w:szCs w:val="24"/>
        </w:rPr>
        <w:t xml:space="preserve">a través del Dictamen </w:t>
      </w:r>
      <w:r w:rsidRPr="00BF6379">
        <w:rPr>
          <w:rFonts w:ascii="Arial" w:hAnsi="Arial" w:cs="Arial"/>
          <w:sz w:val="24"/>
          <w:szCs w:val="24"/>
        </w:rPr>
        <w:t>DESNI-IEEPCO-CAT-</w:t>
      </w:r>
      <w:r w:rsidR="00DC2658" w:rsidRPr="00BF6379">
        <w:rPr>
          <w:rFonts w:ascii="Arial" w:hAnsi="Arial" w:cs="Arial"/>
          <w:sz w:val="24"/>
          <w:szCs w:val="24"/>
        </w:rPr>
        <w:t>253</w:t>
      </w:r>
      <w:r w:rsidRPr="00BF6379">
        <w:rPr>
          <w:rFonts w:ascii="Arial" w:hAnsi="Arial" w:cs="Arial"/>
          <w:sz w:val="24"/>
          <w:szCs w:val="24"/>
        </w:rPr>
        <w:t>/2022</w:t>
      </w:r>
      <w:r w:rsidRPr="00BF6379">
        <w:rPr>
          <w:rStyle w:val="Refdenotaalpie"/>
          <w:rFonts w:ascii="Arial" w:hAnsi="Arial" w:cs="Arial"/>
        </w:rPr>
        <w:footnoteReference w:id="15"/>
      </w:r>
      <w:r w:rsidRPr="00BF6379">
        <w:rPr>
          <w:rFonts w:ascii="Arial" w:hAnsi="Arial" w:cs="Arial"/>
          <w:sz w:val="24"/>
          <w:szCs w:val="24"/>
        </w:rPr>
        <w:t xml:space="preserve">, </w:t>
      </w:r>
      <w:r w:rsidRPr="00B85E11">
        <w:rPr>
          <w:rFonts w:ascii="Arial" w:hAnsi="Arial" w:cs="Arial"/>
          <w:sz w:val="24"/>
          <w:szCs w:val="24"/>
        </w:rPr>
        <w:t>que identifica el método de elección.</w:t>
      </w:r>
    </w:p>
    <w:p w14:paraId="178393FB" w14:textId="77777777" w:rsidR="00E105AA" w:rsidRPr="00B85E11" w:rsidRDefault="00E105AA" w:rsidP="00DC2658">
      <w:pPr>
        <w:pStyle w:val="Prrafodelista"/>
        <w:suppressAutoHyphens/>
        <w:spacing w:before="120" w:after="120" w:line="276" w:lineRule="auto"/>
        <w:ind w:left="426"/>
        <w:rPr>
          <w:rFonts w:ascii="Arial" w:hAnsi="Arial" w:cs="Arial"/>
          <w:sz w:val="24"/>
          <w:szCs w:val="24"/>
        </w:rPr>
      </w:pPr>
    </w:p>
    <w:p w14:paraId="24D05018" w14:textId="1ECE90CB" w:rsidR="00A37B33" w:rsidRPr="00C45155"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sz w:val="24"/>
          <w:szCs w:val="24"/>
        </w:rPr>
        <w:t>Solicitud de coadyuvancia para public</w:t>
      </w:r>
      <w:r w:rsidR="008348D7" w:rsidRPr="00C45155">
        <w:rPr>
          <w:rFonts w:ascii="Arial" w:hAnsi="Arial" w:cs="Arial"/>
          <w:b/>
          <w:sz w:val="24"/>
          <w:szCs w:val="24"/>
        </w:rPr>
        <w:t>itación</w:t>
      </w:r>
      <w:r w:rsidRPr="00C45155">
        <w:rPr>
          <w:rFonts w:ascii="Arial" w:hAnsi="Arial" w:cs="Arial"/>
          <w:b/>
          <w:sz w:val="24"/>
          <w:szCs w:val="24"/>
        </w:rPr>
        <w:t xml:space="preserve"> del Dictamen </w:t>
      </w:r>
      <w:r w:rsidR="00D65DBA" w:rsidRPr="00C45155">
        <w:rPr>
          <w:rFonts w:ascii="Arial" w:hAnsi="Arial" w:cs="Arial"/>
          <w:b/>
          <w:sz w:val="24"/>
          <w:szCs w:val="24"/>
        </w:rPr>
        <w:t>que</w:t>
      </w:r>
      <w:r w:rsidRPr="00C45155">
        <w:rPr>
          <w:rFonts w:ascii="Arial" w:hAnsi="Arial" w:cs="Arial"/>
          <w:b/>
          <w:sz w:val="24"/>
          <w:szCs w:val="24"/>
        </w:rPr>
        <w:t xml:space="preserve"> identifica el método de elección</w:t>
      </w:r>
      <w:r w:rsidR="008E64A6" w:rsidRPr="00196FA7">
        <w:rPr>
          <w:rFonts w:ascii="Arial" w:hAnsi="Arial" w:cs="Arial"/>
          <w:b/>
          <w:color w:val="C00000"/>
          <w:sz w:val="24"/>
          <w:szCs w:val="24"/>
        </w:rPr>
        <w:t xml:space="preserve">: </w:t>
      </w:r>
      <w:r w:rsidR="008E64A6" w:rsidRPr="00BF6379">
        <w:rPr>
          <w:rFonts w:ascii="Arial" w:hAnsi="Arial" w:cs="Arial"/>
          <w:sz w:val="24"/>
          <w:szCs w:val="24"/>
        </w:rPr>
        <w:t>Mediante oficio IEEPCO/DESNI/</w:t>
      </w:r>
      <w:r w:rsidR="00E105AA" w:rsidRPr="00BF6379">
        <w:rPr>
          <w:rFonts w:ascii="Arial" w:hAnsi="Arial" w:cs="Arial"/>
          <w:sz w:val="24"/>
          <w:szCs w:val="24"/>
        </w:rPr>
        <w:t>997</w:t>
      </w:r>
      <w:r w:rsidR="008E64A6" w:rsidRPr="00BF6379">
        <w:rPr>
          <w:rFonts w:ascii="Arial" w:hAnsi="Arial" w:cs="Arial"/>
          <w:sz w:val="24"/>
          <w:szCs w:val="24"/>
        </w:rPr>
        <w:t>/2022</w:t>
      </w:r>
      <w:r w:rsidR="00257779" w:rsidRPr="00BF6379">
        <w:rPr>
          <w:rFonts w:ascii="Arial" w:hAnsi="Arial" w:cs="Arial"/>
          <w:sz w:val="24"/>
          <w:szCs w:val="24"/>
        </w:rPr>
        <w:t>,</w:t>
      </w:r>
      <w:r w:rsidR="003E6D54" w:rsidRPr="00BF6379">
        <w:rPr>
          <w:rFonts w:ascii="Arial" w:hAnsi="Arial" w:cs="Arial"/>
          <w:sz w:val="24"/>
          <w:szCs w:val="24"/>
        </w:rPr>
        <w:t xml:space="preserve"> </w:t>
      </w:r>
      <w:r w:rsidR="008E64A6" w:rsidRPr="00BF6379">
        <w:rPr>
          <w:rFonts w:ascii="Arial" w:hAnsi="Arial" w:cs="Arial"/>
          <w:sz w:val="24"/>
          <w:szCs w:val="24"/>
        </w:rPr>
        <w:t xml:space="preserve">de fecha 30 de marzo del 2022, </w:t>
      </w:r>
      <w:r w:rsidR="00A713AE" w:rsidRPr="00BF6379">
        <w:rPr>
          <w:rFonts w:ascii="Arial" w:hAnsi="Arial" w:cs="Arial"/>
          <w:sz w:val="24"/>
          <w:szCs w:val="24"/>
        </w:rPr>
        <w:t>la DESNI informó</w:t>
      </w:r>
      <w:r w:rsidR="008E64A6" w:rsidRPr="00BF6379">
        <w:rPr>
          <w:rFonts w:ascii="Arial" w:hAnsi="Arial" w:cs="Arial"/>
          <w:sz w:val="24"/>
          <w:szCs w:val="24"/>
        </w:rPr>
        <w:t xml:space="preserve"> a los integrantes del Ayuntamiento Constitucional de </w:t>
      </w:r>
      <w:r w:rsidR="00455B97" w:rsidRPr="00BF6379">
        <w:rPr>
          <w:rFonts w:ascii="Arial" w:hAnsi="Arial" w:cs="Arial"/>
          <w:sz w:val="24"/>
          <w:szCs w:val="24"/>
        </w:rPr>
        <w:t>San Lorenzo Cacaotepec</w:t>
      </w:r>
      <w:r w:rsidR="00A713AE" w:rsidRPr="00BF6379">
        <w:rPr>
          <w:rFonts w:ascii="Arial" w:hAnsi="Arial" w:cs="Arial"/>
          <w:sz w:val="24"/>
          <w:szCs w:val="24"/>
        </w:rPr>
        <w:t>,</w:t>
      </w:r>
      <w:r w:rsidR="00257779" w:rsidRPr="00BF6379">
        <w:rPr>
          <w:rFonts w:ascii="Arial" w:hAnsi="Arial" w:cs="Arial"/>
          <w:sz w:val="24"/>
          <w:szCs w:val="24"/>
        </w:rPr>
        <w:t xml:space="preserve"> Oaxaca, </w:t>
      </w:r>
      <w:r w:rsidR="00A713AE" w:rsidRPr="00BF6379">
        <w:rPr>
          <w:rFonts w:ascii="Arial" w:hAnsi="Arial" w:cs="Arial"/>
          <w:sz w:val="24"/>
          <w:szCs w:val="24"/>
        </w:rPr>
        <w:t xml:space="preserve">que el Consejo General de este Instituto aprobó mediante Acuerdo </w:t>
      </w:r>
      <w:r w:rsidR="00551D04" w:rsidRPr="00BF6379">
        <w:rPr>
          <w:rFonts w:ascii="Arial" w:hAnsi="Arial" w:cs="Arial"/>
          <w:sz w:val="24"/>
          <w:szCs w:val="24"/>
        </w:rPr>
        <w:t xml:space="preserve">IEEPCO-CG-SNI-09/2022 </w:t>
      </w:r>
      <w:bookmarkEnd w:id="2"/>
      <w:r w:rsidR="00A713AE" w:rsidRPr="00BF6379">
        <w:rPr>
          <w:rFonts w:ascii="Arial" w:hAnsi="Arial" w:cs="Arial"/>
          <w:sz w:val="24"/>
          <w:szCs w:val="24"/>
        </w:rPr>
        <w:t>el Catálogo de Municipios sujetos al régimen de Sistemas Normativos Indígenas, entre ellos, el del municipio en cita, a través del Dictamen DESNI-IEEPCO-CAT-</w:t>
      </w:r>
      <w:r w:rsidR="00E105AA" w:rsidRPr="00BF6379">
        <w:rPr>
          <w:rFonts w:ascii="Arial" w:hAnsi="Arial" w:cs="Arial"/>
          <w:sz w:val="24"/>
          <w:szCs w:val="24"/>
        </w:rPr>
        <w:t>253</w:t>
      </w:r>
      <w:r w:rsidR="00A37B33" w:rsidRPr="00BF6379">
        <w:rPr>
          <w:rFonts w:ascii="Arial" w:hAnsi="Arial" w:cs="Arial"/>
          <w:sz w:val="24"/>
          <w:szCs w:val="24"/>
        </w:rPr>
        <w:t>/2022</w:t>
      </w:r>
      <w:r w:rsidR="00A37B33" w:rsidRPr="00C45155">
        <w:rPr>
          <w:rFonts w:ascii="Arial" w:hAnsi="Arial" w:cs="Arial"/>
          <w:sz w:val="24"/>
          <w:szCs w:val="24"/>
        </w:rPr>
        <w:t xml:space="preserve"> que identifica el método de elección de concejalías al Ayuntamiento, y solicitó la coadyuvancia de las autoridades municipales para que </w:t>
      </w:r>
      <w:r w:rsidR="003E6D54" w:rsidRPr="00C45155">
        <w:rPr>
          <w:rFonts w:ascii="Arial" w:hAnsi="Arial" w:cs="Arial"/>
          <w:sz w:val="24"/>
          <w:szCs w:val="24"/>
        </w:rPr>
        <w:t xml:space="preserve">lo </w:t>
      </w:r>
      <w:r w:rsidR="00A37B33" w:rsidRPr="00C45155">
        <w:rPr>
          <w:rFonts w:ascii="Arial" w:hAnsi="Arial" w:cs="Arial"/>
          <w:sz w:val="24"/>
          <w:szCs w:val="24"/>
        </w:rPr>
        <w:t xml:space="preserve">dieran a conocer en los lugares de mayor publicidad en sus localidades, </w:t>
      </w:r>
      <w:r w:rsidR="003E6D54" w:rsidRPr="00C45155">
        <w:rPr>
          <w:rFonts w:ascii="Arial" w:hAnsi="Arial" w:cs="Arial"/>
          <w:sz w:val="24"/>
          <w:szCs w:val="24"/>
        </w:rPr>
        <w:t xml:space="preserve">hecho esto, que informaran y remitieran las constancias que acreditaran dicha publicidad; también, se les concedió </w:t>
      </w:r>
      <w:r w:rsidR="00A37B33" w:rsidRPr="00C45155">
        <w:rPr>
          <w:rFonts w:ascii="Arial" w:hAnsi="Arial" w:cs="Arial"/>
          <w:sz w:val="24"/>
          <w:szCs w:val="24"/>
        </w:rPr>
        <w:t>un plazo no mayor a 30 días naturales para que realizaran las observaciones que consideraran pertinentes</w:t>
      </w:r>
      <w:r w:rsidR="003E6D54" w:rsidRPr="00C45155">
        <w:rPr>
          <w:rFonts w:ascii="Arial" w:hAnsi="Arial" w:cs="Arial"/>
          <w:sz w:val="24"/>
          <w:szCs w:val="24"/>
        </w:rPr>
        <w:t xml:space="preserve"> al Dictamen.</w:t>
      </w:r>
    </w:p>
    <w:p w14:paraId="481FBB23" w14:textId="77777777" w:rsidR="003E6D54" w:rsidRPr="00C45155" w:rsidRDefault="003E6D54" w:rsidP="00FD5CC3">
      <w:pPr>
        <w:pStyle w:val="Prrafodelista"/>
        <w:suppressAutoHyphens/>
        <w:spacing w:after="0" w:line="276" w:lineRule="auto"/>
        <w:ind w:left="567"/>
        <w:rPr>
          <w:rFonts w:ascii="Arial" w:hAnsi="Arial" w:cs="Arial"/>
          <w:sz w:val="24"/>
          <w:szCs w:val="24"/>
        </w:rPr>
      </w:pPr>
    </w:p>
    <w:p w14:paraId="5C41841A" w14:textId="354AAE29" w:rsidR="00F46D12" w:rsidRPr="00C45155" w:rsidRDefault="00A37B33"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Acuerdo IEEPCO-CG-SNI-04/2022.</w:t>
      </w:r>
      <w:r w:rsidRPr="00C45155">
        <w:rPr>
          <w:rFonts w:ascii="Arial" w:hAnsi="Arial" w:cs="Arial"/>
          <w:sz w:val="24"/>
          <w:szCs w:val="24"/>
        </w:rPr>
        <w:t xml:space="preserve"> De la misma manera, se notificó </w:t>
      </w:r>
      <w:r w:rsidR="00BB5733" w:rsidRPr="00C45155">
        <w:rPr>
          <w:rFonts w:ascii="Arial" w:hAnsi="Arial" w:cs="Arial"/>
          <w:sz w:val="24"/>
          <w:szCs w:val="24"/>
        </w:rPr>
        <w:t xml:space="preserve">a los integrantes del Ayuntamiento Constitucional de </w:t>
      </w:r>
      <w:r w:rsidR="00455B97">
        <w:rPr>
          <w:rFonts w:ascii="Arial" w:hAnsi="Arial" w:cs="Arial"/>
          <w:color w:val="000000" w:themeColor="text1"/>
          <w:sz w:val="24"/>
          <w:szCs w:val="24"/>
        </w:rPr>
        <w:t>San Lorenzo Cacaotepec</w:t>
      </w:r>
      <w:r w:rsidR="00BB5733" w:rsidRPr="00C45155">
        <w:rPr>
          <w:rFonts w:ascii="Arial" w:hAnsi="Arial" w:cs="Arial"/>
          <w:sz w:val="24"/>
          <w:szCs w:val="24"/>
        </w:rPr>
        <w:t xml:space="preserve">, </w:t>
      </w:r>
      <w:r w:rsidR="00257779" w:rsidRPr="00C45155">
        <w:rPr>
          <w:rFonts w:ascii="Arial" w:hAnsi="Arial" w:cs="Arial"/>
          <w:sz w:val="24"/>
          <w:szCs w:val="24"/>
        </w:rPr>
        <w:t xml:space="preserve">Oaxaca, </w:t>
      </w:r>
      <w:r w:rsidRPr="00C45155">
        <w:rPr>
          <w:rFonts w:ascii="Arial" w:hAnsi="Arial" w:cs="Arial"/>
          <w:sz w:val="24"/>
          <w:szCs w:val="24"/>
        </w:rPr>
        <w:t>el Acuerdo IEEPCO-CG-SNI-04/2022</w:t>
      </w:r>
      <w:r w:rsidRPr="00C45155">
        <w:rPr>
          <w:rStyle w:val="Refdenotaalpie"/>
          <w:rFonts w:ascii="Arial" w:hAnsi="Arial" w:cs="Arial"/>
          <w:sz w:val="24"/>
          <w:szCs w:val="24"/>
        </w:rPr>
        <w:footnoteReference w:id="16"/>
      </w:r>
      <w:r w:rsidRPr="00C45155">
        <w:rPr>
          <w:rFonts w:ascii="Arial" w:hAnsi="Arial" w:cs="Arial"/>
          <w:sz w:val="24"/>
          <w:szCs w:val="24"/>
        </w:rPr>
        <w:t xml:space="preserve"> de</w:t>
      </w:r>
      <w:r w:rsidR="0041102D">
        <w:rPr>
          <w:rFonts w:ascii="Arial" w:hAnsi="Arial" w:cs="Arial"/>
          <w:sz w:val="24"/>
          <w:szCs w:val="24"/>
        </w:rPr>
        <w:t xml:space="preserve">l </w:t>
      </w:r>
      <w:r w:rsidRPr="00C45155">
        <w:rPr>
          <w:rFonts w:ascii="Arial" w:hAnsi="Arial" w:cs="Arial"/>
          <w:sz w:val="24"/>
          <w:szCs w:val="24"/>
        </w:rPr>
        <w:t xml:space="preserve">Consejo General </w:t>
      </w:r>
      <w:r w:rsidR="0041102D">
        <w:rPr>
          <w:rFonts w:ascii="Arial" w:hAnsi="Arial" w:cs="Arial"/>
          <w:sz w:val="24"/>
          <w:szCs w:val="24"/>
        </w:rPr>
        <w:t xml:space="preserve">de este Instituto </w:t>
      </w:r>
      <w:r w:rsidRPr="00C45155">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086A6E">
        <w:rPr>
          <w:rFonts w:ascii="Arial" w:hAnsi="Arial" w:cs="Arial"/>
          <w:sz w:val="24"/>
          <w:szCs w:val="24"/>
        </w:rPr>
        <w:t>n</w:t>
      </w:r>
      <w:r w:rsidRPr="00C45155">
        <w:rPr>
          <w:rFonts w:ascii="Arial" w:hAnsi="Arial" w:cs="Arial"/>
          <w:sz w:val="24"/>
          <w:szCs w:val="24"/>
        </w:rPr>
        <w:t xml:space="preserve"> por Sistemas Normativos Indígenas, a fin de respetar el derecho de autonomía y libre determinación que tienen las comunidades indígenas.</w:t>
      </w:r>
    </w:p>
    <w:p w14:paraId="43A0C12C" w14:textId="77777777" w:rsidR="00532E33" w:rsidRPr="00C45155" w:rsidRDefault="00532E33" w:rsidP="00532E33">
      <w:pPr>
        <w:pStyle w:val="Prrafodelista"/>
        <w:rPr>
          <w:rFonts w:ascii="Arial" w:hAnsi="Arial" w:cs="Arial"/>
          <w:sz w:val="24"/>
          <w:szCs w:val="24"/>
        </w:rPr>
      </w:pPr>
    </w:p>
    <w:p w14:paraId="55465EE3" w14:textId="6DF7CF98" w:rsidR="00AF02A6" w:rsidRDefault="00C54A75" w:rsidP="00532E3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 xml:space="preserve">Informe </w:t>
      </w:r>
      <w:r w:rsidR="0020784F" w:rsidRPr="00C45155">
        <w:rPr>
          <w:rFonts w:ascii="Arial" w:hAnsi="Arial" w:cs="Arial"/>
          <w:b/>
          <w:bCs/>
          <w:sz w:val="24"/>
          <w:szCs w:val="24"/>
        </w:rPr>
        <w:t xml:space="preserve">de </w:t>
      </w:r>
      <w:r w:rsidRPr="00C45155">
        <w:rPr>
          <w:rFonts w:ascii="Arial" w:hAnsi="Arial" w:cs="Arial"/>
          <w:b/>
          <w:bCs/>
          <w:sz w:val="24"/>
          <w:szCs w:val="24"/>
        </w:rPr>
        <w:t>fecha de elección</w:t>
      </w:r>
      <w:r w:rsidR="00AF02A6" w:rsidRPr="00C45155">
        <w:rPr>
          <w:rFonts w:ascii="Arial" w:hAnsi="Arial" w:cs="Arial"/>
          <w:sz w:val="24"/>
          <w:szCs w:val="24"/>
        </w:rPr>
        <w:t xml:space="preserve">. Mediante oficio </w:t>
      </w:r>
      <w:r w:rsidR="002001BA">
        <w:rPr>
          <w:rFonts w:ascii="Arial" w:hAnsi="Arial" w:cs="Arial"/>
          <w:sz w:val="24"/>
          <w:szCs w:val="24"/>
        </w:rPr>
        <w:t>MSLC/000201/2022</w:t>
      </w:r>
      <w:r w:rsidR="00BF6379">
        <w:rPr>
          <w:rFonts w:ascii="Arial" w:hAnsi="Arial" w:cs="Arial"/>
          <w:sz w:val="24"/>
          <w:szCs w:val="24"/>
        </w:rPr>
        <w:t>,</w:t>
      </w:r>
      <w:r w:rsidR="00AF02A6" w:rsidRPr="00C45155">
        <w:rPr>
          <w:rFonts w:ascii="Arial" w:hAnsi="Arial" w:cs="Arial"/>
          <w:sz w:val="24"/>
          <w:szCs w:val="24"/>
        </w:rPr>
        <w:t xml:space="preserve"> recibido en Oficialía de Partes de este Instituto el </w:t>
      </w:r>
      <w:r w:rsidR="00050F5E">
        <w:rPr>
          <w:rFonts w:ascii="Arial" w:hAnsi="Arial" w:cs="Arial"/>
          <w:sz w:val="24"/>
          <w:szCs w:val="24"/>
        </w:rPr>
        <w:t>1</w:t>
      </w:r>
      <w:r w:rsidR="002001BA">
        <w:rPr>
          <w:rFonts w:ascii="Arial" w:hAnsi="Arial" w:cs="Arial"/>
          <w:sz w:val="24"/>
          <w:szCs w:val="24"/>
        </w:rPr>
        <w:t>8</w:t>
      </w:r>
      <w:r w:rsidR="00050F5E">
        <w:rPr>
          <w:rFonts w:ascii="Arial" w:hAnsi="Arial" w:cs="Arial"/>
          <w:sz w:val="24"/>
          <w:szCs w:val="24"/>
        </w:rPr>
        <w:t xml:space="preserve"> </w:t>
      </w:r>
      <w:r w:rsidR="00AF02A6" w:rsidRPr="00C45155">
        <w:rPr>
          <w:rFonts w:ascii="Arial" w:hAnsi="Arial" w:cs="Arial"/>
          <w:sz w:val="24"/>
          <w:szCs w:val="24"/>
        </w:rPr>
        <w:t xml:space="preserve">de </w:t>
      </w:r>
      <w:r w:rsidR="002001BA">
        <w:rPr>
          <w:rFonts w:ascii="Arial" w:hAnsi="Arial" w:cs="Arial"/>
          <w:sz w:val="24"/>
          <w:szCs w:val="24"/>
        </w:rPr>
        <w:t>agosto</w:t>
      </w:r>
      <w:r w:rsidR="00AF02A6" w:rsidRPr="00C45155">
        <w:rPr>
          <w:rFonts w:ascii="Arial" w:hAnsi="Arial" w:cs="Arial"/>
          <w:sz w:val="24"/>
          <w:szCs w:val="24"/>
        </w:rPr>
        <w:t xml:space="preserve"> de 2022,</w:t>
      </w:r>
      <w:r w:rsidR="00046BE6" w:rsidRPr="00C45155">
        <w:rPr>
          <w:rFonts w:ascii="Arial" w:hAnsi="Arial" w:cs="Arial"/>
          <w:sz w:val="24"/>
          <w:szCs w:val="24"/>
        </w:rPr>
        <w:t xml:space="preserve"> identificado con el folio 0</w:t>
      </w:r>
      <w:r w:rsidR="00050F5E">
        <w:rPr>
          <w:rFonts w:ascii="Arial" w:hAnsi="Arial" w:cs="Arial"/>
          <w:sz w:val="24"/>
          <w:szCs w:val="24"/>
        </w:rPr>
        <w:t>8</w:t>
      </w:r>
      <w:r w:rsidR="002001BA">
        <w:rPr>
          <w:rFonts w:ascii="Arial" w:hAnsi="Arial" w:cs="Arial"/>
          <w:sz w:val="24"/>
          <w:szCs w:val="24"/>
        </w:rPr>
        <w:t>0014</w:t>
      </w:r>
      <w:r w:rsidR="00046BE6" w:rsidRPr="00C45155">
        <w:rPr>
          <w:rFonts w:ascii="Arial" w:hAnsi="Arial" w:cs="Arial"/>
          <w:sz w:val="24"/>
          <w:szCs w:val="24"/>
        </w:rPr>
        <w:t>,</w:t>
      </w:r>
      <w:r w:rsidR="00AF02A6" w:rsidRPr="00C45155">
        <w:rPr>
          <w:rFonts w:ascii="Arial" w:hAnsi="Arial" w:cs="Arial"/>
          <w:sz w:val="24"/>
          <w:szCs w:val="24"/>
        </w:rPr>
        <w:t xml:space="preserve"> el Presidente Municipal de </w:t>
      </w:r>
      <w:r w:rsidR="00455B97">
        <w:rPr>
          <w:rFonts w:ascii="Arial" w:hAnsi="Arial" w:cs="Arial"/>
          <w:color w:val="000000" w:themeColor="text1"/>
          <w:sz w:val="24"/>
          <w:szCs w:val="24"/>
        </w:rPr>
        <w:t>San Lorenzo Cacaotepec</w:t>
      </w:r>
      <w:r w:rsidR="00AF02A6" w:rsidRPr="00C45155">
        <w:rPr>
          <w:rFonts w:ascii="Arial" w:hAnsi="Arial" w:cs="Arial"/>
          <w:sz w:val="24"/>
          <w:szCs w:val="24"/>
        </w:rPr>
        <w:t>,</w:t>
      </w:r>
      <w:r w:rsidR="006801F7" w:rsidRPr="00C45155">
        <w:rPr>
          <w:rFonts w:ascii="Arial" w:hAnsi="Arial" w:cs="Arial"/>
          <w:sz w:val="24"/>
          <w:szCs w:val="24"/>
        </w:rPr>
        <w:t xml:space="preserve"> Oaxaca,</w:t>
      </w:r>
      <w:r w:rsidR="00AF02A6" w:rsidRPr="00C45155">
        <w:rPr>
          <w:rFonts w:ascii="Arial" w:hAnsi="Arial" w:cs="Arial"/>
          <w:sz w:val="24"/>
          <w:szCs w:val="24"/>
        </w:rPr>
        <w:t xml:space="preserve"> informó a la </w:t>
      </w:r>
      <w:r w:rsidR="00CD491A">
        <w:rPr>
          <w:rFonts w:ascii="Arial" w:hAnsi="Arial" w:cs="Arial"/>
          <w:sz w:val="24"/>
          <w:szCs w:val="24"/>
        </w:rPr>
        <w:t>DESNI</w:t>
      </w:r>
      <w:r w:rsidR="00050F5E">
        <w:rPr>
          <w:rFonts w:ascii="Arial" w:hAnsi="Arial" w:cs="Arial"/>
          <w:sz w:val="24"/>
          <w:szCs w:val="24"/>
        </w:rPr>
        <w:t xml:space="preserve">, </w:t>
      </w:r>
      <w:r w:rsidR="00CD491A">
        <w:rPr>
          <w:rFonts w:ascii="Arial" w:hAnsi="Arial" w:cs="Arial"/>
          <w:sz w:val="24"/>
          <w:szCs w:val="24"/>
        </w:rPr>
        <w:t>fecha y hora de la celebración de la Asamblea de elección</w:t>
      </w:r>
      <w:r w:rsidR="002001BA">
        <w:rPr>
          <w:rFonts w:ascii="Arial" w:hAnsi="Arial" w:cs="Arial"/>
          <w:sz w:val="24"/>
          <w:szCs w:val="24"/>
        </w:rPr>
        <w:t>.</w:t>
      </w:r>
    </w:p>
    <w:p w14:paraId="3979BF43" w14:textId="77777777" w:rsidR="008F596B" w:rsidRPr="008F596B" w:rsidRDefault="008F596B" w:rsidP="008F596B">
      <w:pPr>
        <w:pStyle w:val="Prrafodelista"/>
        <w:rPr>
          <w:rFonts w:ascii="Arial" w:hAnsi="Arial" w:cs="Arial"/>
          <w:sz w:val="24"/>
          <w:szCs w:val="24"/>
        </w:rPr>
      </w:pPr>
    </w:p>
    <w:p w14:paraId="1DBC24E4" w14:textId="3F189B7C" w:rsidR="0020784F" w:rsidRDefault="008F596B" w:rsidP="00FC7D85">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8F596B">
        <w:rPr>
          <w:rFonts w:ascii="Arial" w:hAnsi="Arial" w:cs="Arial"/>
          <w:b/>
          <w:bCs/>
          <w:sz w:val="24"/>
          <w:szCs w:val="24"/>
        </w:rPr>
        <w:t>Informe</w:t>
      </w:r>
      <w:r w:rsidR="00CD491A">
        <w:rPr>
          <w:rFonts w:ascii="Arial" w:hAnsi="Arial" w:cs="Arial"/>
          <w:b/>
          <w:bCs/>
          <w:sz w:val="24"/>
          <w:szCs w:val="24"/>
        </w:rPr>
        <w:t xml:space="preserve"> complementario de fecha de elección</w:t>
      </w:r>
      <w:r w:rsidRPr="008F596B">
        <w:rPr>
          <w:rFonts w:ascii="Arial" w:hAnsi="Arial" w:cs="Arial"/>
          <w:b/>
          <w:bCs/>
          <w:sz w:val="24"/>
          <w:szCs w:val="24"/>
        </w:rPr>
        <w:t xml:space="preserve">. </w:t>
      </w:r>
      <w:r w:rsidRPr="008F596B">
        <w:rPr>
          <w:rFonts w:ascii="Arial" w:hAnsi="Arial" w:cs="Arial"/>
          <w:sz w:val="24"/>
          <w:szCs w:val="24"/>
        </w:rPr>
        <w:t xml:space="preserve">Mediante oficio MSLC/00229/2022 recibido en Oficialía de Partes de este Instituto el 29 de </w:t>
      </w:r>
      <w:r w:rsidRPr="008F596B">
        <w:rPr>
          <w:rFonts w:ascii="Arial" w:hAnsi="Arial" w:cs="Arial"/>
          <w:sz w:val="24"/>
          <w:szCs w:val="24"/>
        </w:rPr>
        <w:lastRenderedPageBreak/>
        <w:t xml:space="preserve">septiembre de 2022, identificado con el folio 081253, el Presidente Municipal de </w:t>
      </w:r>
      <w:r w:rsidRPr="008F596B">
        <w:rPr>
          <w:rFonts w:ascii="Arial" w:hAnsi="Arial" w:cs="Arial"/>
          <w:color w:val="000000" w:themeColor="text1"/>
          <w:sz w:val="24"/>
          <w:szCs w:val="24"/>
        </w:rPr>
        <w:t>San Lorenzo Cacaotepec</w:t>
      </w:r>
      <w:r w:rsidRPr="008F596B">
        <w:rPr>
          <w:rFonts w:ascii="Arial" w:hAnsi="Arial" w:cs="Arial"/>
          <w:sz w:val="24"/>
          <w:szCs w:val="24"/>
        </w:rPr>
        <w:t xml:space="preserve">, Oaxaca, informó a la </w:t>
      </w:r>
      <w:r w:rsidR="00CD491A">
        <w:rPr>
          <w:rFonts w:ascii="Arial" w:hAnsi="Arial" w:cs="Arial"/>
          <w:sz w:val="24"/>
          <w:szCs w:val="24"/>
        </w:rPr>
        <w:t>DESNI</w:t>
      </w:r>
      <w:r w:rsidRPr="008F596B">
        <w:rPr>
          <w:rFonts w:ascii="Arial" w:hAnsi="Arial" w:cs="Arial"/>
          <w:sz w:val="24"/>
          <w:szCs w:val="24"/>
        </w:rPr>
        <w:t xml:space="preserve">, </w:t>
      </w:r>
      <w:r>
        <w:rPr>
          <w:rFonts w:ascii="Arial" w:hAnsi="Arial" w:cs="Arial"/>
          <w:sz w:val="24"/>
          <w:szCs w:val="24"/>
        </w:rPr>
        <w:t xml:space="preserve">la </w:t>
      </w:r>
      <w:r w:rsidR="00F732C7">
        <w:rPr>
          <w:rFonts w:ascii="Arial" w:hAnsi="Arial" w:cs="Arial"/>
          <w:sz w:val="24"/>
          <w:szCs w:val="24"/>
        </w:rPr>
        <w:t xml:space="preserve">programación de las </w:t>
      </w:r>
      <w:r w:rsidR="00195BF4">
        <w:rPr>
          <w:rFonts w:ascii="Arial" w:hAnsi="Arial" w:cs="Arial"/>
          <w:sz w:val="24"/>
          <w:szCs w:val="24"/>
        </w:rPr>
        <w:t>A</w:t>
      </w:r>
      <w:r w:rsidR="00F732C7">
        <w:rPr>
          <w:rFonts w:ascii="Arial" w:hAnsi="Arial" w:cs="Arial"/>
          <w:sz w:val="24"/>
          <w:szCs w:val="24"/>
        </w:rPr>
        <w:t>sambleas de elección. Anexando formato de la primera convocatoria.</w:t>
      </w:r>
    </w:p>
    <w:p w14:paraId="6A6C04CA" w14:textId="77777777" w:rsidR="00F732C7" w:rsidRPr="00F732C7" w:rsidRDefault="00F732C7" w:rsidP="00F732C7">
      <w:pPr>
        <w:pStyle w:val="Prrafodelista"/>
        <w:rPr>
          <w:rFonts w:ascii="Arial" w:hAnsi="Arial" w:cs="Arial"/>
          <w:sz w:val="24"/>
          <w:szCs w:val="24"/>
        </w:rPr>
      </w:pPr>
    </w:p>
    <w:p w14:paraId="31207455" w14:textId="50C3EE13" w:rsidR="00A665F2" w:rsidRDefault="00195BF4" w:rsidP="003934D5">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 xml:space="preserve">Informe y remisión de </w:t>
      </w:r>
      <w:r w:rsidR="00F732C7" w:rsidRPr="00F732C7">
        <w:rPr>
          <w:rFonts w:ascii="Arial" w:hAnsi="Arial" w:cs="Arial"/>
          <w:b/>
          <w:bCs/>
          <w:sz w:val="24"/>
          <w:szCs w:val="24"/>
        </w:rPr>
        <w:t xml:space="preserve">Asamblea no </w:t>
      </w:r>
      <w:r w:rsidR="00086A6E">
        <w:rPr>
          <w:rFonts w:ascii="Arial" w:hAnsi="Arial" w:cs="Arial"/>
          <w:b/>
          <w:bCs/>
          <w:sz w:val="24"/>
          <w:szCs w:val="24"/>
        </w:rPr>
        <w:t>realizada</w:t>
      </w:r>
      <w:r w:rsidR="008804E5">
        <w:rPr>
          <w:rFonts w:ascii="Arial" w:hAnsi="Arial" w:cs="Arial"/>
          <w:b/>
          <w:bCs/>
          <w:sz w:val="24"/>
          <w:szCs w:val="24"/>
        </w:rPr>
        <w:t xml:space="preserve"> de fecha 16 de octubre de 2022</w:t>
      </w:r>
      <w:r w:rsidR="00F732C7" w:rsidRPr="00F732C7">
        <w:rPr>
          <w:rFonts w:ascii="Arial" w:hAnsi="Arial" w:cs="Arial"/>
          <w:b/>
          <w:bCs/>
          <w:sz w:val="24"/>
          <w:szCs w:val="24"/>
        </w:rPr>
        <w:t xml:space="preserve">. </w:t>
      </w:r>
      <w:r w:rsidR="00F732C7" w:rsidRPr="00F732C7">
        <w:rPr>
          <w:rFonts w:ascii="Arial" w:hAnsi="Arial" w:cs="Arial"/>
          <w:sz w:val="24"/>
          <w:szCs w:val="24"/>
        </w:rPr>
        <w:t xml:space="preserve">Mediante oficio MSLC/00255/2022 recibido en Oficialía de Partes de este Instituto el 21 de octubre de 2022, identificado con el folio 082318, el Presidente Municipal de </w:t>
      </w:r>
      <w:r w:rsidR="00F732C7" w:rsidRPr="00F732C7">
        <w:rPr>
          <w:rFonts w:ascii="Arial" w:hAnsi="Arial" w:cs="Arial"/>
          <w:color w:val="000000" w:themeColor="text1"/>
          <w:sz w:val="24"/>
          <w:szCs w:val="24"/>
        </w:rPr>
        <w:t>San Lorenzo Cacaotepec</w:t>
      </w:r>
      <w:r w:rsidR="00F732C7" w:rsidRPr="00F732C7">
        <w:rPr>
          <w:rFonts w:ascii="Arial" w:hAnsi="Arial" w:cs="Arial"/>
          <w:sz w:val="24"/>
          <w:szCs w:val="24"/>
        </w:rPr>
        <w:t xml:space="preserve">, Oaxaca, informó a la </w:t>
      </w:r>
      <w:r>
        <w:rPr>
          <w:rFonts w:ascii="Arial" w:hAnsi="Arial" w:cs="Arial"/>
          <w:sz w:val="24"/>
          <w:szCs w:val="24"/>
        </w:rPr>
        <w:t>DESNI</w:t>
      </w:r>
      <w:r w:rsidR="00A2716B">
        <w:rPr>
          <w:rFonts w:ascii="Arial" w:hAnsi="Arial" w:cs="Arial"/>
          <w:sz w:val="24"/>
          <w:szCs w:val="24"/>
        </w:rPr>
        <w:t xml:space="preserve"> sobre</w:t>
      </w:r>
      <w:r w:rsidR="00F732C7" w:rsidRPr="00F732C7">
        <w:rPr>
          <w:rFonts w:ascii="Arial" w:hAnsi="Arial" w:cs="Arial"/>
          <w:sz w:val="24"/>
          <w:szCs w:val="24"/>
        </w:rPr>
        <w:t xml:space="preserve"> </w:t>
      </w:r>
      <w:r>
        <w:rPr>
          <w:rFonts w:ascii="Arial" w:hAnsi="Arial" w:cs="Arial"/>
          <w:sz w:val="24"/>
          <w:szCs w:val="24"/>
        </w:rPr>
        <w:t xml:space="preserve">la imposibilidad de </w:t>
      </w:r>
      <w:r w:rsidR="00FF2390">
        <w:rPr>
          <w:rFonts w:ascii="Arial" w:hAnsi="Arial" w:cs="Arial"/>
          <w:sz w:val="24"/>
          <w:szCs w:val="24"/>
        </w:rPr>
        <w:t>llevar a</w:t>
      </w:r>
      <w:r>
        <w:rPr>
          <w:rFonts w:ascii="Arial" w:hAnsi="Arial" w:cs="Arial"/>
          <w:sz w:val="24"/>
          <w:szCs w:val="24"/>
        </w:rPr>
        <w:t xml:space="preserve"> cabo </w:t>
      </w:r>
      <w:r w:rsidR="00F732C7" w:rsidRPr="00F732C7">
        <w:rPr>
          <w:rFonts w:ascii="Arial" w:hAnsi="Arial" w:cs="Arial"/>
          <w:sz w:val="24"/>
          <w:szCs w:val="24"/>
        </w:rPr>
        <w:t xml:space="preserve">la </w:t>
      </w:r>
      <w:r w:rsidR="00A665F2">
        <w:rPr>
          <w:rFonts w:ascii="Arial" w:hAnsi="Arial" w:cs="Arial"/>
          <w:sz w:val="24"/>
          <w:szCs w:val="24"/>
        </w:rPr>
        <w:t>A</w:t>
      </w:r>
      <w:r w:rsidR="00F732C7" w:rsidRPr="00F732C7">
        <w:rPr>
          <w:rFonts w:ascii="Arial" w:hAnsi="Arial" w:cs="Arial"/>
          <w:sz w:val="24"/>
          <w:szCs w:val="24"/>
        </w:rPr>
        <w:t xml:space="preserve">samblea de elección </w:t>
      </w:r>
      <w:r w:rsidR="00A665F2">
        <w:rPr>
          <w:rFonts w:ascii="Arial" w:hAnsi="Arial" w:cs="Arial"/>
          <w:sz w:val="24"/>
          <w:szCs w:val="24"/>
        </w:rPr>
        <w:t>de Autoridades Municipales</w:t>
      </w:r>
      <w:r w:rsidR="00E93165">
        <w:rPr>
          <w:rFonts w:ascii="Arial" w:hAnsi="Arial" w:cs="Arial"/>
          <w:sz w:val="24"/>
          <w:szCs w:val="24"/>
        </w:rPr>
        <w:t xml:space="preserve"> de fecha 16 de octubre del 2022</w:t>
      </w:r>
      <w:r w:rsidR="00A665F2">
        <w:rPr>
          <w:rFonts w:ascii="Arial" w:hAnsi="Arial" w:cs="Arial"/>
          <w:sz w:val="24"/>
          <w:szCs w:val="24"/>
        </w:rPr>
        <w:t xml:space="preserve">, </w:t>
      </w:r>
      <w:r w:rsidR="00F732C7" w:rsidRPr="00F732C7">
        <w:rPr>
          <w:rFonts w:ascii="Arial" w:hAnsi="Arial" w:cs="Arial"/>
          <w:sz w:val="24"/>
          <w:szCs w:val="24"/>
        </w:rPr>
        <w:t>por falta de quórum legal. Anexando</w:t>
      </w:r>
      <w:r w:rsidR="00A2716B">
        <w:rPr>
          <w:rFonts w:ascii="Arial" w:hAnsi="Arial" w:cs="Arial"/>
          <w:sz w:val="24"/>
          <w:szCs w:val="24"/>
        </w:rPr>
        <w:t xml:space="preserve"> como</w:t>
      </w:r>
      <w:r w:rsidR="00F732C7" w:rsidRPr="00F732C7">
        <w:rPr>
          <w:rFonts w:ascii="Arial" w:hAnsi="Arial" w:cs="Arial"/>
          <w:sz w:val="24"/>
          <w:szCs w:val="24"/>
        </w:rPr>
        <w:t xml:space="preserve"> </w:t>
      </w:r>
      <w:r w:rsidR="009B1050">
        <w:rPr>
          <w:rFonts w:ascii="Arial" w:hAnsi="Arial" w:cs="Arial"/>
          <w:sz w:val="24"/>
          <w:szCs w:val="24"/>
        </w:rPr>
        <w:t>constancias</w:t>
      </w:r>
      <w:r w:rsidR="00A665F2">
        <w:rPr>
          <w:rFonts w:ascii="Arial" w:hAnsi="Arial" w:cs="Arial"/>
          <w:sz w:val="24"/>
          <w:szCs w:val="24"/>
        </w:rPr>
        <w:t>:</w:t>
      </w:r>
    </w:p>
    <w:p w14:paraId="0048307D" w14:textId="4C5BA90E" w:rsidR="00A665F2" w:rsidRDefault="00A665F2" w:rsidP="00A665F2">
      <w:pPr>
        <w:pStyle w:val="Prrafodelista"/>
        <w:numPr>
          <w:ilvl w:val="0"/>
          <w:numId w:val="47"/>
        </w:numPr>
        <w:rPr>
          <w:rFonts w:ascii="Arial" w:hAnsi="Arial" w:cs="Arial"/>
          <w:sz w:val="24"/>
          <w:szCs w:val="24"/>
        </w:rPr>
      </w:pPr>
      <w:r>
        <w:rPr>
          <w:rFonts w:ascii="Arial" w:hAnsi="Arial" w:cs="Arial"/>
          <w:sz w:val="24"/>
          <w:szCs w:val="24"/>
        </w:rPr>
        <w:t>Acta de Asamblea General Comunitaria de elección de Autoridades Municipales de fecha 16 de octubre del 2022, con sus correspondientes listas de asistencias.</w:t>
      </w:r>
    </w:p>
    <w:p w14:paraId="73716E40" w14:textId="33FC8FAC" w:rsidR="00A665F2" w:rsidRDefault="00A665F2" w:rsidP="00A665F2">
      <w:pPr>
        <w:pStyle w:val="Prrafodelista"/>
        <w:numPr>
          <w:ilvl w:val="0"/>
          <w:numId w:val="47"/>
        </w:numPr>
        <w:rPr>
          <w:rFonts w:ascii="Arial" w:hAnsi="Arial" w:cs="Arial"/>
          <w:sz w:val="24"/>
          <w:szCs w:val="24"/>
        </w:rPr>
      </w:pPr>
      <w:r>
        <w:rPr>
          <w:rFonts w:ascii="Arial" w:hAnsi="Arial" w:cs="Arial"/>
          <w:sz w:val="24"/>
          <w:szCs w:val="24"/>
        </w:rPr>
        <w:t xml:space="preserve">Certificación de la Asistencia a la Asamblea General Comunitaria de elección de Autoridades Municipales de fecha 16 de octubre del 2022 </w:t>
      </w:r>
    </w:p>
    <w:p w14:paraId="451BA4FD" w14:textId="7910FD99" w:rsidR="00A665F2" w:rsidRDefault="00A665F2" w:rsidP="00A665F2">
      <w:pPr>
        <w:pStyle w:val="Prrafodelista"/>
        <w:numPr>
          <w:ilvl w:val="0"/>
          <w:numId w:val="47"/>
        </w:numPr>
        <w:rPr>
          <w:rFonts w:ascii="Arial" w:hAnsi="Arial" w:cs="Arial"/>
          <w:sz w:val="24"/>
          <w:szCs w:val="24"/>
        </w:rPr>
      </w:pPr>
      <w:r>
        <w:rPr>
          <w:rFonts w:ascii="Arial" w:hAnsi="Arial" w:cs="Arial"/>
          <w:sz w:val="24"/>
          <w:szCs w:val="24"/>
        </w:rPr>
        <w:t xml:space="preserve"> Impresiones fotográficas de la Asamblea de fecha 16 </w:t>
      </w:r>
      <w:r w:rsidR="008804E5">
        <w:rPr>
          <w:rFonts w:ascii="Arial" w:hAnsi="Arial" w:cs="Arial"/>
          <w:sz w:val="24"/>
          <w:szCs w:val="24"/>
        </w:rPr>
        <w:t>d</w:t>
      </w:r>
      <w:r>
        <w:rPr>
          <w:rFonts w:ascii="Arial" w:hAnsi="Arial" w:cs="Arial"/>
          <w:sz w:val="24"/>
          <w:szCs w:val="24"/>
        </w:rPr>
        <w:t>e octubre del 2022.</w:t>
      </w:r>
    </w:p>
    <w:p w14:paraId="2678ABB6" w14:textId="2A8928BD" w:rsidR="00A665F2" w:rsidRDefault="00A665F2" w:rsidP="00A665F2">
      <w:pPr>
        <w:pStyle w:val="Prrafodelista"/>
        <w:numPr>
          <w:ilvl w:val="0"/>
          <w:numId w:val="47"/>
        </w:numPr>
        <w:rPr>
          <w:rFonts w:ascii="Arial" w:hAnsi="Arial" w:cs="Arial"/>
          <w:sz w:val="24"/>
          <w:szCs w:val="24"/>
        </w:rPr>
      </w:pPr>
      <w:r>
        <w:rPr>
          <w:rFonts w:ascii="Arial" w:hAnsi="Arial" w:cs="Arial"/>
          <w:sz w:val="24"/>
          <w:szCs w:val="24"/>
        </w:rPr>
        <w:t xml:space="preserve">Constancia de fijación de primera convocatoria </w:t>
      </w:r>
      <w:r w:rsidR="00447A74">
        <w:rPr>
          <w:rFonts w:ascii="Arial" w:hAnsi="Arial" w:cs="Arial"/>
          <w:sz w:val="24"/>
          <w:szCs w:val="24"/>
        </w:rPr>
        <w:t xml:space="preserve">para la </w:t>
      </w:r>
      <w:r>
        <w:rPr>
          <w:rFonts w:ascii="Arial" w:hAnsi="Arial" w:cs="Arial"/>
          <w:sz w:val="24"/>
          <w:szCs w:val="24"/>
        </w:rPr>
        <w:t>Asamblea General Comunitaria de elección de Autoridades Municipales de fecha 16 de octubre del 2022</w:t>
      </w:r>
      <w:r w:rsidR="00447A74">
        <w:rPr>
          <w:rFonts w:ascii="Arial" w:hAnsi="Arial" w:cs="Arial"/>
          <w:sz w:val="24"/>
          <w:szCs w:val="24"/>
        </w:rPr>
        <w:t>.</w:t>
      </w:r>
    </w:p>
    <w:p w14:paraId="6AEC9EFE" w14:textId="764E52FD" w:rsidR="00447A74" w:rsidRDefault="00447A74" w:rsidP="00A665F2">
      <w:pPr>
        <w:pStyle w:val="Prrafodelista"/>
        <w:numPr>
          <w:ilvl w:val="0"/>
          <w:numId w:val="47"/>
        </w:numPr>
        <w:rPr>
          <w:rFonts w:ascii="Arial" w:hAnsi="Arial" w:cs="Arial"/>
          <w:sz w:val="24"/>
          <w:szCs w:val="24"/>
        </w:rPr>
      </w:pPr>
      <w:r w:rsidRPr="00447A74">
        <w:rPr>
          <w:rFonts w:ascii="Arial" w:hAnsi="Arial" w:cs="Arial"/>
          <w:sz w:val="24"/>
          <w:szCs w:val="24"/>
        </w:rPr>
        <w:t xml:space="preserve">Impresiones fotográficas </w:t>
      </w:r>
      <w:r>
        <w:rPr>
          <w:rFonts w:ascii="Arial" w:hAnsi="Arial" w:cs="Arial"/>
          <w:sz w:val="24"/>
          <w:szCs w:val="24"/>
        </w:rPr>
        <w:t>fijación de primera convocatoria para la Asamblea General Comunitaria de elección de Autoridades Municipales de fecha 16 de octubre del 2022</w:t>
      </w:r>
      <w:r w:rsidRPr="00447A74">
        <w:rPr>
          <w:rFonts w:ascii="Arial" w:hAnsi="Arial" w:cs="Arial"/>
          <w:sz w:val="24"/>
          <w:szCs w:val="24"/>
        </w:rPr>
        <w:t xml:space="preserve"> debidamente certificadas del Acta de asamblea no verificativa de fecha 16 de octubre de 2022, listas de asistencia, convocatoria e impresiones fotográficas</w:t>
      </w:r>
    </w:p>
    <w:p w14:paraId="35D2A08F" w14:textId="41DF900D" w:rsidR="00447A74" w:rsidRDefault="00447A74" w:rsidP="00A665F2">
      <w:pPr>
        <w:pStyle w:val="Prrafodelista"/>
        <w:numPr>
          <w:ilvl w:val="0"/>
          <w:numId w:val="47"/>
        </w:numPr>
        <w:rPr>
          <w:rFonts w:ascii="Arial" w:hAnsi="Arial" w:cs="Arial"/>
          <w:sz w:val="24"/>
          <w:szCs w:val="24"/>
        </w:rPr>
      </w:pPr>
      <w:r>
        <w:rPr>
          <w:rFonts w:ascii="Arial" w:hAnsi="Arial" w:cs="Arial"/>
          <w:sz w:val="24"/>
          <w:szCs w:val="24"/>
        </w:rPr>
        <w:t>Impresión de Primera convocatoria para la Asamblea General Comunitaria de elección de Autoridades Municipales de fecha 16 de octubre del 2022.</w:t>
      </w:r>
    </w:p>
    <w:p w14:paraId="38A60E53" w14:textId="4A1FC802" w:rsidR="00447A74" w:rsidRDefault="00447A74" w:rsidP="00A665F2">
      <w:pPr>
        <w:pStyle w:val="Prrafodelista"/>
        <w:numPr>
          <w:ilvl w:val="0"/>
          <w:numId w:val="47"/>
        </w:numPr>
        <w:rPr>
          <w:rFonts w:ascii="Arial" w:hAnsi="Arial" w:cs="Arial"/>
          <w:sz w:val="24"/>
          <w:szCs w:val="24"/>
        </w:rPr>
      </w:pPr>
      <w:r>
        <w:rPr>
          <w:rFonts w:ascii="Arial" w:hAnsi="Arial" w:cs="Arial"/>
          <w:sz w:val="24"/>
          <w:szCs w:val="24"/>
        </w:rPr>
        <w:t>Impresión de segunda convocatoria para la Asamblea General Comunitaria de elección de Autoridades Municipales de fecha 23 de octubre del 2022.</w:t>
      </w:r>
    </w:p>
    <w:p w14:paraId="4048CD71" w14:textId="5620EED6" w:rsidR="00447A74" w:rsidRDefault="00447A74" w:rsidP="00A665F2">
      <w:pPr>
        <w:pStyle w:val="Prrafodelista"/>
        <w:numPr>
          <w:ilvl w:val="0"/>
          <w:numId w:val="47"/>
        </w:numPr>
        <w:rPr>
          <w:rFonts w:ascii="Arial" w:hAnsi="Arial" w:cs="Arial"/>
          <w:sz w:val="24"/>
          <w:szCs w:val="24"/>
        </w:rPr>
      </w:pPr>
      <w:r>
        <w:rPr>
          <w:rFonts w:ascii="Arial" w:hAnsi="Arial" w:cs="Arial"/>
          <w:sz w:val="24"/>
          <w:szCs w:val="24"/>
        </w:rPr>
        <w:t>Oficio número MSLC/2022/OFI/SDM/235, de fecha 11 de octubre del 2022, suscrito por la autoridad municipal, en la que consta la suspensión de venta de bebidas alcohólicas</w:t>
      </w:r>
      <w:r w:rsidR="0079762C">
        <w:rPr>
          <w:rFonts w:ascii="Arial" w:hAnsi="Arial" w:cs="Arial"/>
          <w:sz w:val="24"/>
          <w:szCs w:val="24"/>
        </w:rPr>
        <w:t xml:space="preserve"> el 15 y 16 de octubre del 2022.</w:t>
      </w:r>
      <w:r>
        <w:rPr>
          <w:rFonts w:ascii="Arial" w:hAnsi="Arial" w:cs="Arial"/>
          <w:sz w:val="24"/>
          <w:szCs w:val="24"/>
        </w:rPr>
        <w:t xml:space="preserve"> </w:t>
      </w:r>
    </w:p>
    <w:p w14:paraId="0907145C" w14:textId="3CA0AE95" w:rsidR="00447A74" w:rsidRDefault="00447A74" w:rsidP="00A665F2">
      <w:pPr>
        <w:pStyle w:val="Prrafodelista"/>
        <w:numPr>
          <w:ilvl w:val="0"/>
          <w:numId w:val="47"/>
        </w:numPr>
        <w:rPr>
          <w:rFonts w:ascii="Arial" w:hAnsi="Arial" w:cs="Arial"/>
          <w:sz w:val="24"/>
          <w:szCs w:val="24"/>
        </w:rPr>
      </w:pPr>
      <w:r>
        <w:rPr>
          <w:rFonts w:ascii="Arial" w:hAnsi="Arial" w:cs="Arial"/>
          <w:sz w:val="24"/>
          <w:szCs w:val="24"/>
        </w:rPr>
        <w:t>Oficio número MSLC/2022/OFI/SDM/237, de fecha 12 de octubre del 2022, suscrito por la autoridad municipal, en la que consta la suspensión de actividades deportivas y recreativas</w:t>
      </w:r>
      <w:r w:rsidR="0079762C">
        <w:rPr>
          <w:rFonts w:ascii="Arial" w:hAnsi="Arial" w:cs="Arial"/>
          <w:sz w:val="24"/>
          <w:szCs w:val="24"/>
        </w:rPr>
        <w:t xml:space="preserve"> los días 16, 23 y 30 de octubre del 2022</w:t>
      </w:r>
      <w:r>
        <w:rPr>
          <w:rFonts w:ascii="Arial" w:hAnsi="Arial" w:cs="Arial"/>
          <w:sz w:val="24"/>
          <w:szCs w:val="24"/>
        </w:rPr>
        <w:t>.</w:t>
      </w:r>
    </w:p>
    <w:p w14:paraId="73423C74" w14:textId="77777777" w:rsidR="009903B4" w:rsidRPr="009903B4" w:rsidRDefault="009903B4" w:rsidP="009903B4">
      <w:pPr>
        <w:pStyle w:val="Prrafodelista"/>
        <w:rPr>
          <w:rFonts w:ascii="Arial" w:hAnsi="Arial" w:cs="Arial"/>
          <w:sz w:val="24"/>
          <w:szCs w:val="24"/>
        </w:rPr>
      </w:pPr>
    </w:p>
    <w:p w14:paraId="0D0E98ED" w14:textId="160A8336" w:rsidR="00A2716B" w:rsidRPr="00447A74" w:rsidRDefault="009903B4" w:rsidP="00A2716B">
      <w:pPr>
        <w:pStyle w:val="Prrafodelista"/>
        <w:suppressAutoHyphens/>
        <w:spacing w:after="0" w:line="276" w:lineRule="auto"/>
        <w:ind w:left="284"/>
        <w:rPr>
          <w:rFonts w:ascii="Arial" w:hAnsi="Arial" w:cs="Arial"/>
          <w:sz w:val="24"/>
          <w:szCs w:val="24"/>
        </w:rPr>
      </w:pPr>
      <w:r>
        <w:rPr>
          <w:rFonts w:ascii="Arial" w:hAnsi="Arial" w:cs="Arial"/>
          <w:b/>
          <w:bCs/>
          <w:sz w:val="24"/>
          <w:szCs w:val="24"/>
        </w:rPr>
        <w:t xml:space="preserve">Solicitud de copias. </w:t>
      </w:r>
      <w:r w:rsidRPr="00F732C7">
        <w:rPr>
          <w:rFonts w:ascii="Arial" w:hAnsi="Arial" w:cs="Arial"/>
          <w:sz w:val="24"/>
          <w:szCs w:val="24"/>
        </w:rPr>
        <w:t>Mediante oficio MSLC/002</w:t>
      </w:r>
      <w:r>
        <w:rPr>
          <w:rFonts w:ascii="Arial" w:hAnsi="Arial" w:cs="Arial"/>
          <w:sz w:val="24"/>
          <w:szCs w:val="24"/>
        </w:rPr>
        <w:t>60</w:t>
      </w:r>
      <w:r w:rsidRPr="00F732C7">
        <w:rPr>
          <w:rFonts w:ascii="Arial" w:hAnsi="Arial" w:cs="Arial"/>
          <w:sz w:val="24"/>
          <w:szCs w:val="24"/>
        </w:rPr>
        <w:t>/2022</w:t>
      </w:r>
      <w:r w:rsidR="00447A74">
        <w:rPr>
          <w:rFonts w:ascii="Arial" w:hAnsi="Arial" w:cs="Arial"/>
          <w:sz w:val="24"/>
          <w:szCs w:val="24"/>
        </w:rPr>
        <w:t>,</w:t>
      </w:r>
      <w:r w:rsidRPr="00F732C7">
        <w:rPr>
          <w:rFonts w:ascii="Arial" w:hAnsi="Arial" w:cs="Arial"/>
          <w:sz w:val="24"/>
          <w:szCs w:val="24"/>
        </w:rPr>
        <w:t xml:space="preserve"> recibido en Oficialía de Partes de este Instituto el 2</w:t>
      </w:r>
      <w:r>
        <w:rPr>
          <w:rFonts w:ascii="Arial" w:hAnsi="Arial" w:cs="Arial"/>
          <w:sz w:val="24"/>
          <w:szCs w:val="24"/>
        </w:rPr>
        <w:t>4</w:t>
      </w:r>
      <w:r w:rsidRPr="00F732C7">
        <w:rPr>
          <w:rFonts w:ascii="Arial" w:hAnsi="Arial" w:cs="Arial"/>
          <w:sz w:val="24"/>
          <w:szCs w:val="24"/>
        </w:rPr>
        <w:t xml:space="preserve"> de octubre de 2022, identificado con el folio 0823</w:t>
      </w:r>
      <w:r>
        <w:rPr>
          <w:rFonts w:ascii="Arial" w:hAnsi="Arial" w:cs="Arial"/>
          <w:sz w:val="24"/>
          <w:szCs w:val="24"/>
        </w:rPr>
        <w:t>94</w:t>
      </w:r>
      <w:r w:rsidRPr="00F732C7">
        <w:rPr>
          <w:rFonts w:ascii="Arial" w:hAnsi="Arial" w:cs="Arial"/>
          <w:sz w:val="24"/>
          <w:szCs w:val="24"/>
        </w:rPr>
        <w:t xml:space="preserve">, </w:t>
      </w:r>
      <w:r w:rsidRPr="00F732C7">
        <w:rPr>
          <w:rFonts w:ascii="Arial" w:hAnsi="Arial" w:cs="Arial"/>
          <w:sz w:val="24"/>
          <w:szCs w:val="24"/>
        </w:rPr>
        <w:lastRenderedPageBreak/>
        <w:t xml:space="preserve">el Presidente Municipal de </w:t>
      </w:r>
      <w:r w:rsidRPr="00F732C7">
        <w:rPr>
          <w:rFonts w:ascii="Arial" w:hAnsi="Arial" w:cs="Arial"/>
          <w:color w:val="000000" w:themeColor="text1"/>
          <w:sz w:val="24"/>
          <w:szCs w:val="24"/>
        </w:rPr>
        <w:t>San Lorenzo Cacaotepec</w:t>
      </w:r>
      <w:r w:rsidRPr="00F732C7">
        <w:rPr>
          <w:rFonts w:ascii="Arial" w:hAnsi="Arial" w:cs="Arial"/>
          <w:sz w:val="24"/>
          <w:szCs w:val="24"/>
        </w:rPr>
        <w:t xml:space="preserve">, Oaxaca, </w:t>
      </w:r>
      <w:r w:rsidR="00DD5703">
        <w:rPr>
          <w:rFonts w:ascii="Arial" w:hAnsi="Arial" w:cs="Arial"/>
          <w:sz w:val="24"/>
          <w:szCs w:val="24"/>
        </w:rPr>
        <w:t xml:space="preserve">solicitó </w:t>
      </w:r>
      <w:r w:rsidRPr="00F732C7">
        <w:rPr>
          <w:rFonts w:ascii="Arial" w:hAnsi="Arial" w:cs="Arial"/>
          <w:sz w:val="24"/>
          <w:szCs w:val="24"/>
        </w:rPr>
        <w:t>a la Dirección Ejecutiva de Sistemas Normativos Indígenas</w:t>
      </w:r>
      <w:r w:rsidR="00DD5703">
        <w:rPr>
          <w:rFonts w:ascii="Arial" w:hAnsi="Arial" w:cs="Arial"/>
          <w:sz w:val="24"/>
          <w:szCs w:val="24"/>
        </w:rPr>
        <w:t>, copias del expediente electoral 2016.</w:t>
      </w:r>
      <w:r w:rsidR="00A2716B" w:rsidRPr="00A2716B">
        <w:rPr>
          <w:rFonts w:ascii="Arial" w:hAnsi="Arial" w:cs="Arial"/>
          <w:sz w:val="24"/>
          <w:szCs w:val="24"/>
        </w:rPr>
        <w:t xml:space="preserve"> </w:t>
      </w:r>
      <w:r w:rsidR="00A2716B" w:rsidRPr="00447A74">
        <w:rPr>
          <w:rFonts w:ascii="Arial" w:hAnsi="Arial" w:cs="Arial"/>
          <w:sz w:val="24"/>
          <w:szCs w:val="24"/>
        </w:rPr>
        <w:t>En atención a la solicitud anterior señalada, mediante oficio número IEEPCO/DESNI/3276/2022, de fecha 25 de octubre del 2022, la DESNI autorizó la expedición de copias solicitadas.</w:t>
      </w:r>
    </w:p>
    <w:p w14:paraId="6CE30CB4" w14:textId="15A1175E" w:rsidR="00DD5703" w:rsidRPr="00F732C7" w:rsidRDefault="00DD5703" w:rsidP="00DD5703">
      <w:pPr>
        <w:pStyle w:val="Prrafodelista"/>
        <w:suppressAutoHyphens/>
        <w:spacing w:after="0" w:line="276" w:lineRule="auto"/>
        <w:ind w:left="284"/>
        <w:rPr>
          <w:rFonts w:ascii="Arial" w:hAnsi="Arial" w:cs="Arial"/>
          <w:sz w:val="24"/>
          <w:szCs w:val="24"/>
        </w:rPr>
      </w:pPr>
    </w:p>
    <w:p w14:paraId="12009F5C" w14:textId="77777777" w:rsidR="0079762C" w:rsidRPr="00C45155" w:rsidRDefault="0079762C" w:rsidP="001B206E">
      <w:pPr>
        <w:pStyle w:val="Prrafodelista"/>
        <w:numPr>
          <w:ilvl w:val="0"/>
          <w:numId w:val="2"/>
        </w:numPr>
        <w:tabs>
          <w:tab w:val="num" w:pos="-284"/>
        </w:tabs>
        <w:suppressAutoHyphens/>
        <w:spacing w:after="0" w:line="276" w:lineRule="auto"/>
        <w:ind w:left="284" w:hanging="218"/>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C45155">
        <w:rPr>
          <w:rFonts w:ascii="Arial" w:hAnsi="Arial" w:cs="Arial"/>
          <w:sz w:val="24"/>
          <w:szCs w:val="24"/>
        </w:rPr>
        <w:t xml:space="preserve"> el Decreto 698 que reforma el artículo tercero transitorio del Decreto 1511 para quedar en los siguientes términos:</w:t>
      </w:r>
    </w:p>
    <w:p w14:paraId="3CEE3449" w14:textId="5692BE21" w:rsidR="0079762C" w:rsidRPr="00C45155" w:rsidRDefault="00FF2390" w:rsidP="002C4451">
      <w:pPr>
        <w:pStyle w:val="Prrafodelista"/>
        <w:suppressAutoHyphens/>
        <w:spacing w:before="120" w:after="0" w:line="276" w:lineRule="auto"/>
        <w:ind w:left="1004" w:hanging="11"/>
        <w:rPr>
          <w:rFonts w:ascii="Arial" w:hAnsi="Arial" w:cs="Arial"/>
          <w:i/>
          <w:iCs/>
          <w:sz w:val="24"/>
          <w:szCs w:val="24"/>
        </w:rPr>
      </w:pPr>
      <w:r>
        <w:rPr>
          <w:rFonts w:ascii="Arial" w:hAnsi="Arial" w:cs="Arial"/>
          <w:i/>
          <w:iCs/>
          <w:sz w:val="24"/>
          <w:szCs w:val="24"/>
        </w:rPr>
        <w:t>“</w:t>
      </w:r>
      <w:r w:rsidR="0079762C" w:rsidRPr="00C45155">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A2716B">
        <w:rPr>
          <w:rFonts w:ascii="Arial" w:hAnsi="Arial" w:cs="Arial"/>
          <w:i/>
          <w:iCs/>
          <w:sz w:val="24"/>
          <w:szCs w:val="24"/>
        </w:rPr>
        <w:t>.</w:t>
      </w:r>
    </w:p>
    <w:p w14:paraId="1958A046" w14:textId="72BBDC4B" w:rsidR="0079762C" w:rsidRPr="00C45155" w:rsidRDefault="0079762C" w:rsidP="002C4451">
      <w:pPr>
        <w:pStyle w:val="Prrafodelista"/>
        <w:suppressAutoHyphens/>
        <w:spacing w:before="120" w:after="0" w:line="276" w:lineRule="auto"/>
        <w:ind w:left="1004" w:hanging="11"/>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r w:rsidR="00FF2390">
        <w:rPr>
          <w:rFonts w:ascii="Arial" w:hAnsi="Arial" w:cs="Arial"/>
          <w:i/>
          <w:iCs/>
          <w:sz w:val="24"/>
          <w:szCs w:val="24"/>
        </w:rPr>
        <w:t>”</w:t>
      </w:r>
      <w:r w:rsidRPr="00C45155">
        <w:rPr>
          <w:rFonts w:ascii="Arial" w:hAnsi="Arial" w:cs="Arial"/>
          <w:i/>
          <w:iCs/>
          <w:sz w:val="24"/>
          <w:szCs w:val="24"/>
        </w:rPr>
        <w:t>.</w:t>
      </w:r>
    </w:p>
    <w:p w14:paraId="5A3A2324" w14:textId="78096967" w:rsidR="0079762C" w:rsidRPr="0079762C" w:rsidRDefault="0079762C" w:rsidP="0079762C">
      <w:pPr>
        <w:pStyle w:val="Prrafodelista"/>
        <w:tabs>
          <w:tab w:val="num" w:pos="-142"/>
        </w:tabs>
        <w:suppressAutoHyphens/>
        <w:spacing w:after="0" w:line="276" w:lineRule="auto"/>
        <w:ind w:left="284"/>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09E2431F" w14:textId="77777777" w:rsidR="0079762C" w:rsidRPr="0079762C" w:rsidRDefault="0079762C" w:rsidP="0079762C">
      <w:pPr>
        <w:pStyle w:val="Prrafodelista"/>
        <w:tabs>
          <w:tab w:val="num" w:pos="-142"/>
        </w:tabs>
        <w:suppressAutoHyphens/>
        <w:spacing w:after="0" w:line="276" w:lineRule="auto"/>
        <w:ind w:left="284"/>
        <w:rPr>
          <w:rFonts w:ascii="Arial" w:hAnsi="Arial" w:cs="Arial"/>
          <w:sz w:val="24"/>
          <w:szCs w:val="24"/>
        </w:rPr>
      </w:pPr>
    </w:p>
    <w:p w14:paraId="4EB4579C" w14:textId="5174050C" w:rsidR="008804E5" w:rsidRDefault="008804E5" w:rsidP="008804E5">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 xml:space="preserve">Informe y remisión de </w:t>
      </w:r>
      <w:r w:rsidRPr="00F732C7">
        <w:rPr>
          <w:rFonts w:ascii="Arial" w:hAnsi="Arial" w:cs="Arial"/>
          <w:b/>
          <w:bCs/>
          <w:sz w:val="24"/>
          <w:szCs w:val="24"/>
        </w:rPr>
        <w:t xml:space="preserve">Asamblea no </w:t>
      </w:r>
      <w:r w:rsidR="00086A6E">
        <w:rPr>
          <w:rFonts w:ascii="Arial" w:hAnsi="Arial" w:cs="Arial"/>
          <w:b/>
          <w:bCs/>
          <w:sz w:val="24"/>
          <w:szCs w:val="24"/>
        </w:rPr>
        <w:t>realizada</w:t>
      </w:r>
      <w:r>
        <w:rPr>
          <w:rFonts w:ascii="Arial" w:hAnsi="Arial" w:cs="Arial"/>
          <w:b/>
          <w:bCs/>
          <w:sz w:val="24"/>
          <w:szCs w:val="24"/>
        </w:rPr>
        <w:t xml:space="preserve"> de fecha 23 de octubre de 2022</w:t>
      </w:r>
      <w:r w:rsidRPr="00F732C7">
        <w:rPr>
          <w:rFonts w:ascii="Arial" w:hAnsi="Arial" w:cs="Arial"/>
          <w:b/>
          <w:bCs/>
          <w:sz w:val="24"/>
          <w:szCs w:val="24"/>
        </w:rPr>
        <w:t xml:space="preserve">. </w:t>
      </w:r>
      <w:r w:rsidRPr="00F732C7">
        <w:rPr>
          <w:rFonts w:ascii="Arial" w:hAnsi="Arial" w:cs="Arial"/>
          <w:sz w:val="24"/>
          <w:szCs w:val="24"/>
        </w:rPr>
        <w:t>Mediante oficio MSLC/002</w:t>
      </w:r>
      <w:r>
        <w:rPr>
          <w:rFonts w:ascii="Arial" w:hAnsi="Arial" w:cs="Arial"/>
          <w:sz w:val="24"/>
          <w:szCs w:val="24"/>
        </w:rPr>
        <w:t>6</w:t>
      </w:r>
      <w:r w:rsidRPr="00F732C7">
        <w:rPr>
          <w:rFonts w:ascii="Arial" w:hAnsi="Arial" w:cs="Arial"/>
          <w:sz w:val="24"/>
          <w:szCs w:val="24"/>
        </w:rPr>
        <w:t>5/2022 recibido en Oficialía de Partes de este Instituto el 2</w:t>
      </w:r>
      <w:r>
        <w:rPr>
          <w:rFonts w:ascii="Arial" w:hAnsi="Arial" w:cs="Arial"/>
          <w:sz w:val="24"/>
          <w:szCs w:val="24"/>
        </w:rPr>
        <w:t>8</w:t>
      </w:r>
      <w:r w:rsidRPr="00F732C7">
        <w:rPr>
          <w:rFonts w:ascii="Arial" w:hAnsi="Arial" w:cs="Arial"/>
          <w:sz w:val="24"/>
          <w:szCs w:val="24"/>
        </w:rPr>
        <w:t xml:space="preserve"> de octubre de 2022, identificado con el folio </w:t>
      </w:r>
      <w:r>
        <w:rPr>
          <w:rFonts w:ascii="Arial" w:hAnsi="Arial" w:cs="Arial"/>
          <w:sz w:val="24"/>
          <w:szCs w:val="24"/>
        </w:rPr>
        <w:t>082643</w:t>
      </w:r>
      <w:r w:rsidRPr="00F732C7">
        <w:rPr>
          <w:rFonts w:ascii="Arial" w:hAnsi="Arial" w:cs="Arial"/>
          <w:sz w:val="24"/>
          <w:szCs w:val="24"/>
        </w:rPr>
        <w:t xml:space="preserve">, el Presidente Municipal de </w:t>
      </w:r>
      <w:r w:rsidRPr="00F732C7">
        <w:rPr>
          <w:rFonts w:ascii="Arial" w:hAnsi="Arial" w:cs="Arial"/>
          <w:color w:val="000000" w:themeColor="text1"/>
          <w:sz w:val="24"/>
          <w:szCs w:val="24"/>
        </w:rPr>
        <w:t>San Lorenzo Cacaotepec</w:t>
      </w:r>
      <w:r w:rsidRPr="00F732C7">
        <w:rPr>
          <w:rFonts w:ascii="Arial" w:hAnsi="Arial" w:cs="Arial"/>
          <w:sz w:val="24"/>
          <w:szCs w:val="24"/>
        </w:rPr>
        <w:t xml:space="preserve">, Oaxaca, informó a la </w:t>
      </w:r>
      <w:r>
        <w:rPr>
          <w:rFonts w:ascii="Arial" w:hAnsi="Arial" w:cs="Arial"/>
          <w:sz w:val="24"/>
          <w:szCs w:val="24"/>
        </w:rPr>
        <w:t>DESNI</w:t>
      </w:r>
      <w:r w:rsidRPr="00F732C7">
        <w:rPr>
          <w:rFonts w:ascii="Arial" w:hAnsi="Arial" w:cs="Arial"/>
          <w:sz w:val="24"/>
          <w:szCs w:val="24"/>
        </w:rPr>
        <w:t xml:space="preserve"> </w:t>
      </w:r>
      <w:r>
        <w:rPr>
          <w:rFonts w:ascii="Arial" w:hAnsi="Arial" w:cs="Arial"/>
          <w:sz w:val="24"/>
          <w:szCs w:val="24"/>
        </w:rPr>
        <w:t xml:space="preserve">la imposibilidad de </w:t>
      </w:r>
      <w:r w:rsidR="00E93165">
        <w:rPr>
          <w:rFonts w:ascii="Arial" w:hAnsi="Arial" w:cs="Arial"/>
          <w:sz w:val="24"/>
          <w:szCs w:val="24"/>
        </w:rPr>
        <w:t>llevar a</w:t>
      </w:r>
      <w:r>
        <w:rPr>
          <w:rFonts w:ascii="Arial" w:hAnsi="Arial" w:cs="Arial"/>
          <w:sz w:val="24"/>
          <w:szCs w:val="24"/>
        </w:rPr>
        <w:t xml:space="preserve"> cabo </w:t>
      </w:r>
      <w:r w:rsidRPr="00F732C7">
        <w:rPr>
          <w:rFonts w:ascii="Arial" w:hAnsi="Arial" w:cs="Arial"/>
          <w:sz w:val="24"/>
          <w:szCs w:val="24"/>
        </w:rPr>
        <w:t xml:space="preserve">la </w:t>
      </w:r>
      <w:r>
        <w:rPr>
          <w:rFonts w:ascii="Arial" w:hAnsi="Arial" w:cs="Arial"/>
          <w:sz w:val="24"/>
          <w:szCs w:val="24"/>
        </w:rPr>
        <w:t>A</w:t>
      </w:r>
      <w:r w:rsidRPr="00F732C7">
        <w:rPr>
          <w:rFonts w:ascii="Arial" w:hAnsi="Arial" w:cs="Arial"/>
          <w:sz w:val="24"/>
          <w:szCs w:val="24"/>
        </w:rPr>
        <w:t xml:space="preserve">samblea de elección </w:t>
      </w:r>
      <w:r>
        <w:rPr>
          <w:rFonts w:ascii="Arial" w:hAnsi="Arial" w:cs="Arial"/>
          <w:sz w:val="24"/>
          <w:szCs w:val="24"/>
        </w:rPr>
        <w:t xml:space="preserve">de Autoridades Municipales de fecha 23 de octubre del 2022, </w:t>
      </w:r>
      <w:r w:rsidRPr="00F732C7">
        <w:rPr>
          <w:rFonts w:ascii="Arial" w:hAnsi="Arial" w:cs="Arial"/>
          <w:sz w:val="24"/>
          <w:szCs w:val="24"/>
        </w:rPr>
        <w:t xml:space="preserve">por falta de quórum legal. Anexando </w:t>
      </w:r>
      <w:r>
        <w:rPr>
          <w:rFonts w:ascii="Arial" w:hAnsi="Arial" w:cs="Arial"/>
          <w:sz w:val="24"/>
          <w:szCs w:val="24"/>
        </w:rPr>
        <w:t>constancias:</w:t>
      </w:r>
    </w:p>
    <w:p w14:paraId="7791E4CB" w14:textId="26DAD6A5" w:rsidR="008804E5" w:rsidRDefault="008804E5" w:rsidP="008804E5">
      <w:pPr>
        <w:pStyle w:val="Prrafodelista"/>
        <w:numPr>
          <w:ilvl w:val="0"/>
          <w:numId w:val="48"/>
        </w:numPr>
        <w:rPr>
          <w:rFonts w:ascii="Arial" w:hAnsi="Arial" w:cs="Arial"/>
          <w:sz w:val="24"/>
          <w:szCs w:val="24"/>
        </w:rPr>
      </w:pPr>
      <w:r>
        <w:rPr>
          <w:rFonts w:ascii="Arial" w:hAnsi="Arial" w:cs="Arial"/>
          <w:sz w:val="24"/>
          <w:szCs w:val="24"/>
        </w:rPr>
        <w:t xml:space="preserve">Acta de Asamblea General Comunitaria de elección de Autoridades Municipales de fecha </w:t>
      </w:r>
      <w:r w:rsidR="00E93165">
        <w:rPr>
          <w:rFonts w:ascii="Arial" w:hAnsi="Arial" w:cs="Arial"/>
          <w:sz w:val="24"/>
          <w:szCs w:val="24"/>
        </w:rPr>
        <w:t>23</w:t>
      </w:r>
      <w:r>
        <w:rPr>
          <w:rFonts w:ascii="Arial" w:hAnsi="Arial" w:cs="Arial"/>
          <w:sz w:val="24"/>
          <w:szCs w:val="24"/>
        </w:rPr>
        <w:t xml:space="preserve"> de octubre del 2022, con sus correspondientes listas de asistencias.</w:t>
      </w:r>
    </w:p>
    <w:p w14:paraId="330339E1" w14:textId="15C49401" w:rsidR="008804E5" w:rsidRDefault="008804E5" w:rsidP="008804E5">
      <w:pPr>
        <w:pStyle w:val="Prrafodelista"/>
        <w:numPr>
          <w:ilvl w:val="0"/>
          <w:numId w:val="48"/>
        </w:numPr>
        <w:rPr>
          <w:rFonts w:ascii="Arial" w:hAnsi="Arial" w:cs="Arial"/>
          <w:sz w:val="24"/>
          <w:szCs w:val="24"/>
        </w:rPr>
      </w:pPr>
      <w:r>
        <w:rPr>
          <w:rFonts w:ascii="Arial" w:hAnsi="Arial" w:cs="Arial"/>
          <w:sz w:val="24"/>
          <w:szCs w:val="24"/>
        </w:rPr>
        <w:t xml:space="preserve">Certificación de la Asistencia a la Asamblea General Comunitaria de elección de Autoridades Municipales de fecha </w:t>
      </w:r>
      <w:r w:rsidR="00E93165">
        <w:rPr>
          <w:rFonts w:ascii="Arial" w:hAnsi="Arial" w:cs="Arial"/>
          <w:sz w:val="24"/>
          <w:szCs w:val="24"/>
        </w:rPr>
        <w:t xml:space="preserve">23 </w:t>
      </w:r>
      <w:r>
        <w:rPr>
          <w:rFonts w:ascii="Arial" w:hAnsi="Arial" w:cs="Arial"/>
          <w:sz w:val="24"/>
          <w:szCs w:val="24"/>
        </w:rPr>
        <w:t xml:space="preserve">de octubre del 2022 </w:t>
      </w:r>
    </w:p>
    <w:p w14:paraId="1DD04994" w14:textId="5633AD83" w:rsidR="008804E5" w:rsidRDefault="008804E5" w:rsidP="008804E5">
      <w:pPr>
        <w:pStyle w:val="Prrafodelista"/>
        <w:numPr>
          <w:ilvl w:val="0"/>
          <w:numId w:val="48"/>
        </w:numPr>
        <w:rPr>
          <w:rFonts w:ascii="Arial" w:hAnsi="Arial" w:cs="Arial"/>
          <w:sz w:val="24"/>
          <w:szCs w:val="24"/>
        </w:rPr>
      </w:pPr>
      <w:r>
        <w:rPr>
          <w:rFonts w:ascii="Arial" w:hAnsi="Arial" w:cs="Arial"/>
          <w:sz w:val="24"/>
          <w:szCs w:val="24"/>
        </w:rPr>
        <w:t xml:space="preserve"> Impresiones fotográficas de la Asamblea de fecha </w:t>
      </w:r>
      <w:r w:rsidR="00E93165">
        <w:rPr>
          <w:rFonts w:ascii="Arial" w:hAnsi="Arial" w:cs="Arial"/>
          <w:sz w:val="24"/>
          <w:szCs w:val="24"/>
        </w:rPr>
        <w:t>23</w:t>
      </w:r>
      <w:r>
        <w:rPr>
          <w:rFonts w:ascii="Arial" w:hAnsi="Arial" w:cs="Arial"/>
          <w:sz w:val="24"/>
          <w:szCs w:val="24"/>
        </w:rPr>
        <w:t xml:space="preserve"> de octubre del 2022.</w:t>
      </w:r>
    </w:p>
    <w:p w14:paraId="33F8A949" w14:textId="5E6766CA" w:rsidR="00E93165" w:rsidRDefault="00E93165" w:rsidP="008804E5">
      <w:pPr>
        <w:pStyle w:val="Prrafodelista"/>
        <w:numPr>
          <w:ilvl w:val="0"/>
          <w:numId w:val="48"/>
        </w:numPr>
        <w:rPr>
          <w:rFonts w:ascii="Arial" w:hAnsi="Arial" w:cs="Arial"/>
          <w:sz w:val="24"/>
          <w:szCs w:val="24"/>
        </w:rPr>
      </w:pPr>
      <w:r>
        <w:rPr>
          <w:rFonts w:ascii="Arial" w:hAnsi="Arial" w:cs="Arial"/>
          <w:sz w:val="24"/>
          <w:szCs w:val="24"/>
        </w:rPr>
        <w:t>Oficio número MSLC/00238/2022, de fecha 6 de octubre del 2022, suscrito por la autoridad municipal, en la solicitó difusión de la convocatoria de asamblea de elección de autoridades de fecha 16 de octubre del 2022</w:t>
      </w:r>
      <w:r w:rsidR="00086A6E">
        <w:rPr>
          <w:rFonts w:ascii="Arial" w:hAnsi="Arial" w:cs="Arial"/>
          <w:sz w:val="24"/>
          <w:szCs w:val="24"/>
        </w:rPr>
        <w:t>.</w:t>
      </w:r>
    </w:p>
    <w:p w14:paraId="40FB8620" w14:textId="77777777" w:rsidR="00E93165" w:rsidRDefault="00E93165" w:rsidP="00E93165">
      <w:pPr>
        <w:pStyle w:val="Prrafodelista"/>
        <w:numPr>
          <w:ilvl w:val="0"/>
          <w:numId w:val="48"/>
        </w:numPr>
        <w:rPr>
          <w:rFonts w:ascii="Arial" w:hAnsi="Arial" w:cs="Arial"/>
          <w:sz w:val="24"/>
          <w:szCs w:val="24"/>
        </w:rPr>
      </w:pPr>
      <w:r>
        <w:rPr>
          <w:rFonts w:ascii="Arial" w:hAnsi="Arial" w:cs="Arial"/>
          <w:sz w:val="24"/>
          <w:szCs w:val="24"/>
        </w:rPr>
        <w:lastRenderedPageBreak/>
        <w:t xml:space="preserve">Oficio número MSLC/2022/OFI/SDM/235, de fecha 11 de octubre del 2022, suscrito por la autoridad municipal, en la que consta la suspensión de venta de bebidas alcohólicas. </w:t>
      </w:r>
    </w:p>
    <w:p w14:paraId="4CE6B66D" w14:textId="56AE5E28" w:rsidR="00E93165" w:rsidRPr="00E93165" w:rsidRDefault="00E93165" w:rsidP="00F84950">
      <w:pPr>
        <w:pStyle w:val="Prrafodelista"/>
        <w:numPr>
          <w:ilvl w:val="0"/>
          <w:numId w:val="48"/>
        </w:numPr>
        <w:rPr>
          <w:rFonts w:ascii="Arial" w:hAnsi="Arial" w:cs="Arial"/>
          <w:sz w:val="24"/>
          <w:szCs w:val="24"/>
        </w:rPr>
      </w:pPr>
      <w:r w:rsidRPr="00E93165">
        <w:rPr>
          <w:rFonts w:ascii="Arial" w:hAnsi="Arial" w:cs="Arial"/>
          <w:sz w:val="24"/>
          <w:szCs w:val="24"/>
        </w:rPr>
        <w:t xml:space="preserve">Oficio número MSLC/2022/OFI/SDM/238, de fecha 12 de octubre del 2022, suscrito por la autoridad municipal, en la que </w:t>
      </w:r>
      <w:r>
        <w:rPr>
          <w:rFonts w:ascii="Arial" w:hAnsi="Arial" w:cs="Arial"/>
          <w:sz w:val="24"/>
          <w:szCs w:val="24"/>
        </w:rPr>
        <w:t>solicita la suspensión de reuniones en los centros educativos, los días 16,23 y 30 de octubre del 2022.</w:t>
      </w:r>
    </w:p>
    <w:p w14:paraId="4C7CE8FB" w14:textId="30568306" w:rsidR="0079762C" w:rsidRPr="008804E5" w:rsidRDefault="0079762C" w:rsidP="0079762C">
      <w:pPr>
        <w:pStyle w:val="Prrafodelista"/>
        <w:numPr>
          <w:ilvl w:val="0"/>
          <w:numId w:val="48"/>
        </w:numPr>
        <w:tabs>
          <w:tab w:val="num" w:pos="-284"/>
        </w:tabs>
        <w:suppressAutoHyphens/>
        <w:spacing w:after="0" w:line="276" w:lineRule="auto"/>
        <w:rPr>
          <w:rFonts w:ascii="Arial" w:hAnsi="Arial" w:cs="Arial"/>
          <w:sz w:val="24"/>
          <w:szCs w:val="24"/>
        </w:rPr>
      </w:pPr>
      <w:r>
        <w:rPr>
          <w:rFonts w:ascii="Arial" w:hAnsi="Arial" w:cs="Arial"/>
          <w:sz w:val="24"/>
          <w:szCs w:val="24"/>
        </w:rPr>
        <w:t>Oficio número MSLC/2022/OFI/SDM/244, de fecha 17 de octubre del 2022, suscrito por la autoridad municipal, en la que consta la suspensión de actividades deportivas y recreativas los días 23 y 30 de octubre del 2022.</w:t>
      </w:r>
    </w:p>
    <w:p w14:paraId="088BDE08" w14:textId="098F67C6" w:rsidR="0079762C" w:rsidRDefault="0079762C" w:rsidP="008804E5">
      <w:pPr>
        <w:pStyle w:val="Prrafodelista"/>
        <w:numPr>
          <w:ilvl w:val="0"/>
          <w:numId w:val="48"/>
        </w:numPr>
        <w:rPr>
          <w:rFonts w:ascii="Arial" w:hAnsi="Arial" w:cs="Arial"/>
          <w:sz w:val="24"/>
          <w:szCs w:val="24"/>
        </w:rPr>
      </w:pPr>
      <w:r>
        <w:rPr>
          <w:rFonts w:ascii="Arial" w:hAnsi="Arial" w:cs="Arial"/>
          <w:sz w:val="24"/>
          <w:szCs w:val="24"/>
        </w:rPr>
        <w:t>Oficio número MSLC/2022/OFI/SDM/237 y MSLC/2022/OFI/SDM/240, de fecha 12 de octubre del 2022, suscrito por la autoridad municipal, en la que consta la suspensión de actividades deportivas y recreativas los días 23 y 30 de octubre del 2022</w:t>
      </w:r>
    </w:p>
    <w:p w14:paraId="1920477E" w14:textId="001C9813" w:rsidR="0079762C" w:rsidRDefault="0079762C" w:rsidP="008804E5">
      <w:pPr>
        <w:pStyle w:val="Prrafodelista"/>
        <w:numPr>
          <w:ilvl w:val="0"/>
          <w:numId w:val="48"/>
        </w:numPr>
        <w:rPr>
          <w:rFonts w:ascii="Arial" w:hAnsi="Arial" w:cs="Arial"/>
          <w:sz w:val="24"/>
          <w:szCs w:val="24"/>
        </w:rPr>
      </w:pPr>
      <w:r>
        <w:rPr>
          <w:rFonts w:ascii="Arial" w:hAnsi="Arial" w:cs="Arial"/>
          <w:sz w:val="24"/>
          <w:szCs w:val="24"/>
        </w:rPr>
        <w:t>Impresión de tercera convocatoria para la Asamblea General Comunitaria de elección de Autoridades Municipales de fecha 30 de octubre del 2022</w:t>
      </w:r>
    </w:p>
    <w:p w14:paraId="58A77708" w14:textId="77777777" w:rsidR="009B1050" w:rsidRDefault="009B1050" w:rsidP="009B1050">
      <w:pPr>
        <w:pStyle w:val="Prrafodelista"/>
        <w:tabs>
          <w:tab w:val="num" w:pos="-142"/>
        </w:tabs>
        <w:suppressAutoHyphens/>
        <w:spacing w:after="0" w:line="276" w:lineRule="auto"/>
        <w:ind w:left="284"/>
        <w:rPr>
          <w:rFonts w:ascii="Arial" w:hAnsi="Arial" w:cs="Arial"/>
          <w:sz w:val="24"/>
          <w:szCs w:val="24"/>
        </w:rPr>
      </w:pPr>
    </w:p>
    <w:p w14:paraId="236E1905" w14:textId="21991F0F" w:rsidR="00DD5703" w:rsidRPr="00903B7D" w:rsidRDefault="00242224" w:rsidP="00DD5703">
      <w:pPr>
        <w:pStyle w:val="Prrafodelista"/>
        <w:numPr>
          <w:ilvl w:val="0"/>
          <w:numId w:val="2"/>
        </w:numPr>
        <w:tabs>
          <w:tab w:val="num" w:pos="-142"/>
        </w:tabs>
        <w:suppressAutoHyphens/>
        <w:spacing w:after="0" w:line="276" w:lineRule="auto"/>
        <w:ind w:left="284" w:hanging="284"/>
        <w:rPr>
          <w:rFonts w:ascii="Arial" w:hAnsi="Arial" w:cs="Arial"/>
          <w:b/>
          <w:bCs/>
          <w:sz w:val="24"/>
          <w:szCs w:val="24"/>
        </w:rPr>
      </w:pPr>
      <w:r w:rsidRPr="002010D4">
        <w:rPr>
          <w:rFonts w:ascii="Arial" w:hAnsi="Arial" w:cs="Arial"/>
          <w:b/>
          <w:bCs/>
          <w:sz w:val="24"/>
          <w:szCs w:val="24"/>
        </w:rPr>
        <w:t>Informe de difusión de Dictamen</w:t>
      </w:r>
      <w:r w:rsidR="009B1050" w:rsidRPr="009B1050">
        <w:rPr>
          <w:rFonts w:ascii="Arial" w:hAnsi="Arial" w:cs="Arial"/>
          <w:b/>
          <w:bCs/>
          <w:sz w:val="24"/>
          <w:szCs w:val="24"/>
        </w:rPr>
        <w:t>.</w:t>
      </w:r>
      <w:r w:rsidR="009B1050" w:rsidRPr="009B1050">
        <w:rPr>
          <w:rFonts w:ascii="Arial" w:hAnsi="Arial" w:cs="Arial"/>
          <w:sz w:val="24"/>
          <w:szCs w:val="24"/>
        </w:rPr>
        <w:t xml:space="preserve"> </w:t>
      </w:r>
      <w:r w:rsidR="009B1050" w:rsidRPr="00DD5703">
        <w:rPr>
          <w:rFonts w:ascii="Arial" w:hAnsi="Arial" w:cs="Arial"/>
          <w:sz w:val="24"/>
          <w:szCs w:val="24"/>
        </w:rPr>
        <w:t>Mediante oficio MSLC/0026</w:t>
      </w:r>
      <w:r w:rsidR="009B1050">
        <w:rPr>
          <w:rFonts w:ascii="Arial" w:hAnsi="Arial" w:cs="Arial"/>
          <w:sz w:val="24"/>
          <w:szCs w:val="24"/>
        </w:rPr>
        <w:t>6</w:t>
      </w:r>
      <w:r w:rsidR="009B1050" w:rsidRPr="00DD5703">
        <w:rPr>
          <w:rFonts w:ascii="Arial" w:hAnsi="Arial" w:cs="Arial"/>
          <w:sz w:val="24"/>
          <w:szCs w:val="24"/>
        </w:rPr>
        <w:t>/2022</w:t>
      </w:r>
      <w:r w:rsidR="00903B7D">
        <w:rPr>
          <w:rFonts w:ascii="Arial" w:hAnsi="Arial" w:cs="Arial"/>
          <w:sz w:val="24"/>
          <w:szCs w:val="24"/>
        </w:rPr>
        <w:t xml:space="preserve">, </w:t>
      </w:r>
      <w:r w:rsidR="009B1050" w:rsidRPr="00DD5703">
        <w:rPr>
          <w:rFonts w:ascii="Arial" w:hAnsi="Arial" w:cs="Arial"/>
          <w:sz w:val="24"/>
          <w:szCs w:val="24"/>
        </w:rPr>
        <w:t>recibido en Oficialía de Partes de este Instituto el 28 de octubre de 2022, identificado con el folio 08264</w:t>
      </w:r>
      <w:r w:rsidR="009B1050">
        <w:rPr>
          <w:rFonts w:ascii="Arial" w:hAnsi="Arial" w:cs="Arial"/>
          <w:sz w:val="24"/>
          <w:szCs w:val="24"/>
        </w:rPr>
        <w:t>2</w:t>
      </w:r>
      <w:r w:rsidR="009B1050" w:rsidRPr="00DD5703">
        <w:rPr>
          <w:rFonts w:ascii="Arial" w:hAnsi="Arial" w:cs="Arial"/>
          <w:sz w:val="24"/>
          <w:szCs w:val="24"/>
        </w:rPr>
        <w:t xml:space="preserve">, el Presidente Municipal de </w:t>
      </w:r>
      <w:r w:rsidR="009B1050" w:rsidRPr="00DD5703">
        <w:rPr>
          <w:rFonts w:ascii="Arial" w:hAnsi="Arial" w:cs="Arial"/>
          <w:color w:val="000000" w:themeColor="text1"/>
          <w:sz w:val="24"/>
          <w:szCs w:val="24"/>
        </w:rPr>
        <w:t>San Lorenzo Cacaotepec</w:t>
      </w:r>
      <w:r w:rsidR="009B1050" w:rsidRPr="00DD5703">
        <w:rPr>
          <w:rFonts w:ascii="Arial" w:hAnsi="Arial" w:cs="Arial"/>
          <w:sz w:val="24"/>
          <w:szCs w:val="24"/>
        </w:rPr>
        <w:t xml:space="preserve">, Oaxaca, informó </w:t>
      </w:r>
      <w:r w:rsidR="00903B7D">
        <w:rPr>
          <w:rFonts w:ascii="Arial" w:hAnsi="Arial" w:cs="Arial"/>
          <w:sz w:val="24"/>
          <w:szCs w:val="24"/>
        </w:rPr>
        <w:t xml:space="preserve">y remitió constancias con las que acreditó la difusión del </w:t>
      </w:r>
      <w:r w:rsidR="00903B7D" w:rsidRPr="00903B7D">
        <w:rPr>
          <w:rFonts w:ascii="Arial" w:hAnsi="Arial" w:cs="Arial"/>
          <w:sz w:val="24"/>
          <w:szCs w:val="24"/>
        </w:rPr>
        <w:t>Dictamen</w:t>
      </w:r>
      <w:r w:rsidR="00903B7D" w:rsidRPr="002010D4">
        <w:rPr>
          <w:rFonts w:ascii="Arial" w:hAnsi="Arial" w:cs="Arial"/>
          <w:sz w:val="24"/>
          <w:szCs w:val="24"/>
        </w:rPr>
        <w:t xml:space="preserve"> DESNI/IEEPCO/CAT-</w:t>
      </w:r>
      <w:r w:rsidR="00903B7D">
        <w:rPr>
          <w:rFonts w:ascii="Arial" w:hAnsi="Arial" w:cs="Arial"/>
          <w:sz w:val="24"/>
          <w:szCs w:val="24"/>
        </w:rPr>
        <w:t>253</w:t>
      </w:r>
      <w:r w:rsidR="00903B7D" w:rsidRPr="002010D4">
        <w:rPr>
          <w:rFonts w:ascii="Arial" w:hAnsi="Arial" w:cs="Arial"/>
          <w:sz w:val="24"/>
          <w:szCs w:val="24"/>
        </w:rPr>
        <w:t>/2022</w:t>
      </w:r>
      <w:r w:rsidR="00E35846" w:rsidRPr="00903B7D">
        <w:rPr>
          <w:rFonts w:ascii="Arial" w:hAnsi="Arial" w:cs="Arial"/>
          <w:sz w:val="24"/>
          <w:szCs w:val="24"/>
        </w:rPr>
        <w:t>.</w:t>
      </w:r>
    </w:p>
    <w:p w14:paraId="21EAEB75" w14:textId="77777777" w:rsidR="00E35846" w:rsidRPr="00E35846" w:rsidRDefault="00E35846" w:rsidP="00E35846">
      <w:pPr>
        <w:pStyle w:val="Prrafodelista"/>
        <w:rPr>
          <w:rFonts w:ascii="Arial" w:hAnsi="Arial" w:cs="Arial"/>
          <w:b/>
          <w:bCs/>
          <w:sz w:val="24"/>
          <w:szCs w:val="24"/>
        </w:rPr>
      </w:pPr>
    </w:p>
    <w:p w14:paraId="4E25F9BF" w14:textId="6AF27566" w:rsidR="00E35846" w:rsidRPr="009B1050" w:rsidRDefault="00A2716B" w:rsidP="00DD5703">
      <w:pPr>
        <w:pStyle w:val="Prrafodelista"/>
        <w:numPr>
          <w:ilvl w:val="0"/>
          <w:numId w:val="2"/>
        </w:numPr>
        <w:tabs>
          <w:tab w:val="num" w:pos="-142"/>
        </w:tabs>
        <w:suppressAutoHyphens/>
        <w:spacing w:after="0" w:line="276" w:lineRule="auto"/>
        <w:ind w:left="284" w:hanging="284"/>
        <w:rPr>
          <w:rFonts w:ascii="Arial" w:hAnsi="Arial" w:cs="Arial"/>
          <w:b/>
          <w:bCs/>
          <w:sz w:val="24"/>
          <w:szCs w:val="24"/>
        </w:rPr>
      </w:pPr>
      <w:r>
        <w:rPr>
          <w:rFonts w:ascii="Arial" w:hAnsi="Arial" w:cs="Arial"/>
          <w:b/>
          <w:bCs/>
          <w:sz w:val="24"/>
          <w:szCs w:val="24"/>
        </w:rPr>
        <w:t xml:space="preserve">Solicitud de capacitación </w:t>
      </w:r>
      <w:r w:rsidR="00247B86">
        <w:rPr>
          <w:rFonts w:ascii="Arial" w:hAnsi="Arial" w:cs="Arial"/>
          <w:b/>
          <w:bCs/>
          <w:sz w:val="24"/>
          <w:szCs w:val="24"/>
        </w:rPr>
        <w:t>sobre parida</w:t>
      </w:r>
      <w:r w:rsidR="00242224">
        <w:rPr>
          <w:rFonts w:ascii="Arial" w:hAnsi="Arial" w:cs="Arial"/>
          <w:b/>
          <w:bCs/>
          <w:sz w:val="24"/>
          <w:szCs w:val="24"/>
        </w:rPr>
        <w:t>d</w:t>
      </w:r>
      <w:r w:rsidR="00247B86">
        <w:rPr>
          <w:rFonts w:ascii="Arial" w:hAnsi="Arial" w:cs="Arial"/>
          <w:b/>
          <w:bCs/>
          <w:sz w:val="24"/>
          <w:szCs w:val="24"/>
        </w:rPr>
        <w:t xml:space="preserve"> de Género. </w:t>
      </w:r>
      <w:r w:rsidR="00247B86" w:rsidRPr="00DD5703">
        <w:rPr>
          <w:rFonts w:ascii="Arial" w:hAnsi="Arial" w:cs="Arial"/>
          <w:sz w:val="24"/>
          <w:szCs w:val="24"/>
        </w:rPr>
        <w:t>Mediante oficio MSLC/0026</w:t>
      </w:r>
      <w:r w:rsidR="00247B86">
        <w:rPr>
          <w:rFonts w:ascii="Arial" w:hAnsi="Arial" w:cs="Arial"/>
          <w:sz w:val="24"/>
          <w:szCs w:val="24"/>
        </w:rPr>
        <w:t>7</w:t>
      </w:r>
      <w:r w:rsidR="00247B86" w:rsidRPr="00DD5703">
        <w:rPr>
          <w:rFonts w:ascii="Arial" w:hAnsi="Arial" w:cs="Arial"/>
          <w:sz w:val="24"/>
          <w:szCs w:val="24"/>
        </w:rPr>
        <w:t>/2022 recibido en Oficialía de Partes de este Instituto el 28 de octubre de 2022, identificado con el folio 08264</w:t>
      </w:r>
      <w:r w:rsidR="00247B86">
        <w:rPr>
          <w:rFonts w:ascii="Arial" w:hAnsi="Arial" w:cs="Arial"/>
          <w:sz w:val="24"/>
          <w:szCs w:val="24"/>
        </w:rPr>
        <w:t>1</w:t>
      </w:r>
      <w:r w:rsidR="00247B86" w:rsidRPr="00DD5703">
        <w:rPr>
          <w:rFonts w:ascii="Arial" w:hAnsi="Arial" w:cs="Arial"/>
          <w:sz w:val="24"/>
          <w:szCs w:val="24"/>
        </w:rPr>
        <w:t xml:space="preserve">, el Presidente Municipal de </w:t>
      </w:r>
      <w:r w:rsidR="00247B86" w:rsidRPr="00DD5703">
        <w:rPr>
          <w:rFonts w:ascii="Arial" w:hAnsi="Arial" w:cs="Arial"/>
          <w:color w:val="000000" w:themeColor="text1"/>
          <w:sz w:val="24"/>
          <w:szCs w:val="24"/>
        </w:rPr>
        <w:t>San Lorenzo Cacaotepec</w:t>
      </w:r>
      <w:r w:rsidR="00247B86" w:rsidRPr="00DD5703">
        <w:rPr>
          <w:rFonts w:ascii="Arial" w:hAnsi="Arial" w:cs="Arial"/>
          <w:sz w:val="24"/>
          <w:szCs w:val="24"/>
        </w:rPr>
        <w:t xml:space="preserve">, Oaxaca, </w:t>
      </w:r>
      <w:r w:rsidR="00247B86">
        <w:rPr>
          <w:rFonts w:ascii="Arial" w:hAnsi="Arial" w:cs="Arial"/>
          <w:sz w:val="24"/>
          <w:szCs w:val="24"/>
        </w:rPr>
        <w:t>solicitó</w:t>
      </w:r>
      <w:r w:rsidR="00247B86" w:rsidRPr="00DD5703">
        <w:rPr>
          <w:rFonts w:ascii="Arial" w:hAnsi="Arial" w:cs="Arial"/>
          <w:sz w:val="24"/>
          <w:szCs w:val="24"/>
        </w:rPr>
        <w:t xml:space="preserve"> a la Dirección Ejecutiva de Sistemas Normativos Indígena</w:t>
      </w:r>
      <w:r w:rsidR="00247B86">
        <w:rPr>
          <w:rFonts w:ascii="Arial" w:hAnsi="Arial" w:cs="Arial"/>
          <w:sz w:val="24"/>
          <w:szCs w:val="24"/>
        </w:rPr>
        <w:t xml:space="preserve">s, </w:t>
      </w:r>
      <w:r w:rsidR="00242224">
        <w:rPr>
          <w:rFonts w:ascii="Arial" w:hAnsi="Arial" w:cs="Arial"/>
          <w:sz w:val="24"/>
          <w:szCs w:val="24"/>
        </w:rPr>
        <w:t xml:space="preserve">asesoría y coadyuvancia </w:t>
      </w:r>
      <w:r w:rsidR="00247B86">
        <w:rPr>
          <w:rFonts w:ascii="Arial" w:hAnsi="Arial" w:cs="Arial"/>
          <w:sz w:val="24"/>
          <w:szCs w:val="24"/>
        </w:rPr>
        <w:t xml:space="preserve">respecto a la participación de las mujeres como garantía del principio de universalidad del sufragio, así como de su derecho de votar y ser votadas en condiciones de igualdad. </w:t>
      </w:r>
      <w:r w:rsidRPr="00247B86">
        <w:rPr>
          <w:rFonts w:ascii="Arial" w:hAnsi="Arial" w:cs="Arial"/>
          <w:sz w:val="24"/>
          <w:szCs w:val="24"/>
        </w:rPr>
        <w:t>En atención a la solicitud anterior</w:t>
      </w:r>
      <w:r>
        <w:rPr>
          <w:rFonts w:ascii="Arial" w:hAnsi="Arial" w:cs="Arial"/>
          <w:sz w:val="24"/>
          <w:szCs w:val="24"/>
        </w:rPr>
        <w:t>mente</w:t>
      </w:r>
      <w:r w:rsidRPr="00247B86">
        <w:rPr>
          <w:rFonts w:ascii="Arial" w:hAnsi="Arial" w:cs="Arial"/>
          <w:sz w:val="24"/>
          <w:szCs w:val="24"/>
        </w:rPr>
        <w:t xml:space="preserve"> señalada, mediante oficio número</w:t>
      </w:r>
      <w:r w:rsidRPr="00247B86">
        <w:rPr>
          <w:rFonts w:ascii="Arial" w:hAnsi="Arial" w:cs="Arial"/>
          <w:color w:val="C00000"/>
          <w:sz w:val="24"/>
          <w:szCs w:val="24"/>
        </w:rPr>
        <w:t xml:space="preserve"> </w:t>
      </w:r>
      <w:r w:rsidRPr="00242224">
        <w:rPr>
          <w:rFonts w:ascii="Arial" w:hAnsi="Arial" w:cs="Arial"/>
          <w:sz w:val="24"/>
          <w:szCs w:val="24"/>
        </w:rPr>
        <w:t>IEEPCO/DESNI/3383/2022, de fecha 29 de octubre de 2022, la DESNI informó que la información se envió vía correo electrónico</w:t>
      </w:r>
      <w:r>
        <w:rPr>
          <w:rFonts w:ascii="Arial" w:hAnsi="Arial" w:cs="Arial"/>
          <w:sz w:val="24"/>
          <w:szCs w:val="24"/>
        </w:rPr>
        <w:t>.</w:t>
      </w:r>
    </w:p>
    <w:p w14:paraId="3C9C6067" w14:textId="6B7CB820" w:rsidR="00F732C7" w:rsidRPr="00DD5703" w:rsidRDefault="00297D5C" w:rsidP="002C4451">
      <w:pPr>
        <w:suppressAutoHyphens/>
        <w:spacing w:after="0" w:line="276" w:lineRule="auto"/>
        <w:ind w:left="284" w:hanging="284"/>
        <w:rPr>
          <w:rFonts w:ascii="Arial" w:hAnsi="Arial" w:cs="Arial"/>
          <w:sz w:val="24"/>
          <w:szCs w:val="24"/>
        </w:rPr>
      </w:pPr>
      <w:r>
        <w:rPr>
          <w:rFonts w:ascii="Arial" w:hAnsi="Arial" w:cs="Arial"/>
          <w:color w:val="C00000"/>
          <w:sz w:val="24"/>
          <w:szCs w:val="24"/>
        </w:rPr>
        <w:t>.</w:t>
      </w:r>
    </w:p>
    <w:p w14:paraId="1DE7C099" w14:textId="2AB085DC" w:rsidR="008D0F0B" w:rsidRDefault="00297D5C" w:rsidP="008D0F0B">
      <w:pPr>
        <w:pStyle w:val="Prrafodelista"/>
        <w:numPr>
          <w:ilvl w:val="0"/>
          <w:numId w:val="2"/>
        </w:numPr>
        <w:tabs>
          <w:tab w:val="num" w:pos="-284"/>
        </w:tabs>
        <w:suppressAutoHyphens/>
        <w:spacing w:after="0" w:line="276" w:lineRule="auto"/>
        <w:ind w:left="284" w:hanging="218"/>
        <w:rPr>
          <w:rFonts w:ascii="Arial" w:hAnsi="Arial" w:cs="Arial"/>
          <w:sz w:val="24"/>
          <w:szCs w:val="24"/>
        </w:rPr>
      </w:pPr>
      <w:r>
        <w:rPr>
          <w:rFonts w:ascii="Arial" w:hAnsi="Arial" w:cs="Arial"/>
          <w:b/>
          <w:bCs/>
          <w:sz w:val="24"/>
          <w:szCs w:val="24"/>
        </w:rPr>
        <w:t>Escrito</w:t>
      </w:r>
      <w:r w:rsidR="008D0F0B">
        <w:rPr>
          <w:rFonts w:ascii="Arial" w:hAnsi="Arial" w:cs="Arial"/>
          <w:b/>
          <w:bCs/>
          <w:sz w:val="24"/>
          <w:szCs w:val="24"/>
        </w:rPr>
        <w:t xml:space="preserve"> de inconformidad y vista</w:t>
      </w:r>
      <w:r>
        <w:rPr>
          <w:rFonts w:ascii="Arial" w:hAnsi="Arial" w:cs="Arial"/>
          <w:b/>
          <w:bCs/>
          <w:sz w:val="24"/>
          <w:szCs w:val="24"/>
        </w:rPr>
        <w:t>.</w:t>
      </w:r>
      <w:r w:rsidR="008D0F0B">
        <w:rPr>
          <w:rFonts w:ascii="Arial" w:hAnsi="Arial" w:cs="Arial"/>
          <w:b/>
          <w:bCs/>
          <w:sz w:val="24"/>
          <w:szCs w:val="24"/>
        </w:rPr>
        <w:t xml:space="preserve"> </w:t>
      </w:r>
      <w:r w:rsidR="008D0F0B" w:rsidRPr="008D0F0B">
        <w:rPr>
          <w:rFonts w:ascii="Arial" w:hAnsi="Arial" w:cs="Arial"/>
          <w:sz w:val="24"/>
          <w:szCs w:val="24"/>
        </w:rPr>
        <w:t>Media</w:t>
      </w:r>
      <w:r w:rsidR="008D0F0B">
        <w:rPr>
          <w:rFonts w:ascii="Arial" w:hAnsi="Arial" w:cs="Arial"/>
          <w:sz w:val="24"/>
          <w:szCs w:val="24"/>
        </w:rPr>
        <w:t xml:space="preserve">nte escrito, recibido en Oficialía de </w:t>
      </w:r>
      <w:r w:rsidR="009C2166">
        <w:rPr>
          <w:rFonts w:ascii="Arial" w:hAnsi="Arial" w:cs="Arial"/>
          <w:sz w:val="24"/>
          <w:szCs w:val="24"/>
        </w:rPr>
        <w:t>Partes del</w:t>
      </w:r>
      <w:r w:rsidR="008D0F0B">
        <w:rPr>
          <w:rFonts w:ascii="Arial" w:hAnsi="Arial" w:cs="Arial"/>
          <w:sz w:val="24"/>
          <w:szCs w:val="24"/>
        </w:rPr>
        <w:t xml:space="preserve"> Instituto el 4 </w:t>
      </w:r>
      <w:r>
        <w:rPr>
          <w:rFonts w:ascii="Arial" w:hAnsi="Arial" w:cs="Arial"/>
          <w:sz w:val="24"/>
          <w:szCs w:val="24"/>
        </w:rPr>
        <w:t>de noviembre</w:t>
      </w:r>
      <w:r w:rsidR="008D0F0B">
        <w:rPr>
          <w:rFonts w:ascii="Arial" w:hAnsi="Arial" w:cs="Arial"/>
          <w:sz w:val="24"/>
          <w:szCs w:val="24"/>
        </w:rPr>
        <w:t xml:space="preserve"> del 2022, </w:t>
      </w:r>
      <w:r>
        <w:rPr>
          <w:rFonts w:ascii="Arial" w:hAnsi="Arial" w:cs="Arial"/>
          <w:sz w:val="24"/>
          <w:szCs w:val="24"/>
        </w:rPr>
        <w:t xml:space="preserve">recibido en oficialía de partes de este Instituto, identificado con el número de folio 082850, escrito de inconformidad </w:t>
      </w:r>
      <w:r w:rsidR="008D0F0B">
        <w:rPr>
          <w:rFonts w:ascii="Arial" w:hAnsi="Arial" w:cs="Arial"/>
          <w:sz w:val="24"/>
          <w:szCs w:val="24"/>
        </w:rPr>
        <w:t xml:space="preserve">presentado por persona </w:t>
      </w:r>
      <w:r>
        <w:rPr>
          <w:rFonts w:ascii="Arial" w:hAnsi="Arial" w:cs="Arial"/>
          <w:sz w:val="24"/>
          <w:szCs w:val="24"/>
        </w:rPr>
        <w:t xml:space="preserve">de San </w:t>
      </w:r>
      <w:r w:rsidRPr="00DD5703">
        <w:rPr>
          <w:rFonts w:ascii="Arial" w:hAnsi="Arial" w:cs="Arial"/>
          <w:color w:val="000000" w:themeColor="text1"/>
          <w:sz w:val="24"/>
          <w:szCs w:val="24"/>
        </w:rPr>
        <w:t>Lorenzo Cacaotepec</w:t>
      </w:r>
      <w:r w:rsidRPr="00DD5703">
        <w:rPr>
          <w:rFonts w:ascii="Arial" w:hAnsi="Arial" w:cs="Arial"/>
          <w:sz w:val="24"/>
          <w:szCs w:val="24"/>
        </w:rPr>
        <w:t xml:space="preserve">, Oaxaca, </w:t>
      </w:r>
      <w:r>
        <w:rPr>
          <w:rFonts w:ascii="Arial" w:hAnsi="Arial" w:cs="Arial"/>
          <w:sz w:val="24"/>
          <w:szCs w:val="24"/>
        </w:rPr>
        <w:t xml:space="preserve">mediante el cual refiere que no se respetó el método de elección que rige al </w:t>
      </w:r>
      <w:r>
        <w:rPr>
          <w:rFonts w:ascii="Arial" w:hAnsi="Arial" w:cs="Arial"/>
          <w:sz w:val="24"/>
          <w:szCs w:val="24"/>
        </w:rPr>
        <w:lastRenderedPageBreak/>
        <w:t>Municipio y que la Asamblea de elección se llevó a cabo con irregularidades</w:t>
      </w:r>
      <w:r w:rsidR="00711C51">
        <w:rPr>
          <w:rFonts w:ascii="Arial" w:hAnsi="Arial" w:cs="Arial"/>
          <w:sz w:val="24"/>
          <w:szCs w:val="24"/>
        </w:rPr>
        <w:t>, por lo tanto, solicit</w:t>
      </w:r>
      <w:r w:rsidR="00A2716B">
        <w:rPr>
          <w:rFonts w:ascii="Arial" w:hAnsi="Arial" w:cs="Arial"/>
          <w:sz w:val="24"/>
          <w:szCs w:val="24"/>
        </w:rPr>
        <w:t>ó</w:t>
      </w:r>
      <w:r w:rsidR="00711C51">
        <w:rPr>
          <w:rFonts w:ascii="Arial" w:hAnsi="Arial" w:cs="Arial"/>
          <w:sz w:val="24"/>
          <w:szCs w:val="24"/>
        </w:rPr>
        <w:t xml:space="preserve"> la nulidad de la elección.</w:t>
      </w:r>
    </w:p>
    <w:p w14:paraId="1689EEA6" w14:textId="5ED473CA" w:rsidR="00297D5C" w:rsidRPr="008D0F0B" w:rsidRDefault="008D0F0B" w:rsidP="008D0F0B">
      <w:pPr>
        <w:pStyle w:val="Prrafodelista"/>
        <w:tabs>
          <w:tab w:val="num" w:pos="-284"/>
        </w:tabs>
        <w:suppressAutoHyphens/>
        <w:spacing w:after="0" w:line="276" w:lineRule="auto"/>
        <w:ind w:left="284"/>
        <w:rPr>
          <w:rFonts w:ascii="Arial" w:hAnsi="Arial" w:cs="Arial"/>
          <w:sz w:val="24"/>
          <w:szCs w:val="24"/>
        </w:rPr>
      </w:pPr>
      <w:r w:rsidRPr="008D0F0B">
        <w:rPr>
          <w:rFonts w:ascii="Arial" w:hAnsi="Arial" w:cs="Arial"/>
          <w:sz w:val="24"/>
          <w:szCs w:val="24"/>
        </w:rPr>
        <w:t>M</w:t>
      </w:r>
      <w:r w:rsidR="00297D5C" w:rsidRPr="008D0F0B">
        <w:rPr>
          <w:rFonts w:ascii="Arial" w:hAnsi="Arial" w:cs="Arial"/>
          <w:sz w:val="24"/>
          <w:szCs w:val="24"/>
        </w:rPr>
        <w:t xml:space="preserve">ediante oficio número IEEPCO/DESNI/3519/2022, de fecha 5 de noviembre de 2022, la DESNI </w:t>
      </w:r>
      <w:r w:rsidR="00711C51" w:rsidRPr="008D0F0B">
        <w:rPr>
          <w:rFonts w:ascii="Arial" w:hAnsi="Arial" w:cs="Arial"/>
          <w:sz w:val="24"/>
          <w:szCs w:val="24"/>
        </w:rPr>
        <w:t xml:space="preserve">dio vista a la Autoridad Municipal de San </w:t>
      </w:r>
      <w:r w:rsidR="00711C51" w:rsidRPr="008D0F0B">
        <w:rPr>
          <w:rFonts w:ascii="Arial" w:hAnsi="Arial" w:cs="Arial"/>
          <w:color w:val="000000" w:themeColor="text1"/>
          <w:sz w:val="24"/>
          <w:szCs w:val="24"/>
        </w:rPr>
        <w:t>Lorenzo Cacaotepec</w:t>
      </w:r>
      <w:r w:rsidR="00711C51" w:rsidRPr="008D0F0B">
        <w:rPr>
          <w:rFonts w:ascii="Arial" w:hAnsi="Arial" w:cs="Arial"/>
          <w:sz w:val="24"/>
          <w:szCs w:val="24"/>
        </w:rPr>
        <w:t xml:space="preserve">, Oaxaca, respecto a la solicitud de nulidad de la elección de Autoridades Municipales que se llevó a cabo el Municipio para efecto de que atendiera y diera respuesta a la petición planteada por ser Autoridad </w:t>
      </w:r>
      <w:r w:rsidR="003C6710" w:rsidRPr="008D0F0B">
        <w:rPr>
          <w:rFonts w:ascii="Arial" w:hAnsi="Arial" w:cs="Arial"/>
          <w:sz w:val="24"/>
          <w:szCs w:val="24"/>
        </w:rPr>
        <w:t>en primera instancia.</w:t>
      </w:r>
      <w:r w:rsidR="00711C51" w:rsidRPr="008D0F0B">
        <w:rPr>
          <w:rFonts w:ascii="Arial" w:hAnsi="Arial" w:cs="Arial"/>
          <w:sz w:val="24"/>
          <w:szCs w:val="24"/>
        </w:rPr>
        <w:t xml:space="preserve"> </w:t>
      </w:r>
    </w:p>
    <w:p w14:paraId="44950D4D" w14:textId="77777777" w:rsidR="00297D5C" w:rsidRPr="00297D5C" w:rsidRDefault="00297D5C" w:rsidP="00297D5C">
      <w:pPr>
        <w:pStyle w:val="Prrafodelista"/>
        <w:rPr>
          <w:rFonts w:ascii="Arial" w:hAnsi="Arial" w:cs="Arial"/>
          <w:b/>
          <w:bCs/>
          <w:sz w:val="24"/>
          <w:szCs w:val="24"/>
        </w:rPr>
      </w:pPr>
    </w:p>
    <w:p w14:paraId="485D42B1" w14:textId="510C017E" w:rsidR="00E92B5C" w:rsidRPr="00C45155" w:rsidRDefault="00D526AB" w:rsidP="00F732C7">
      <w:pPr>
        <w:pStyle w:val="Prrafodelista"/>
        <w:numPr>
          <w:ilvl w:val="0"/>
          <w:numId w:val="2"/>
        </w:numPr>
        <w:tabs>
          <w:tab w:val="num" w:pos="-284"/>
        </w:tabs>
        <w:suppressAutoHyphens/>
        <w:spacing w:after="0" w:line="276" w:lineRule="auto"/>
        <w:ind w:left="284" w:hanging="218"/>
        <w:rPr>
          <w:rFonts w:ascii="Arial" w:hAnsi="Arial" w:cs="Arial"/>
          <w:sz w:val="24"/>
          <w:szCs w:val="24"/>
        </w:rPr>
      </w:pPr>
      <w:r w:rsidRPr="00C45155">
        <w:rPr>
          <w:rFonts w:ascii="Arial" w:hAnsi="Arial" w:cs="Arial"/>
          <w:b/>
          <w:bCs/>
          <w:sz w:val="24"/>
          <w:szCs w:val="24"/>
        </w:rPr>
        <w:t xml:space="preserve">Documentación de la elección. </w:t>
      </w:r>
      <w:r w:rsidR="003C6710" w:rsidRPr="00DD5703">
        <w:rPr>
          <w:rFonts w:ascii="Arial" w:hAnsi="Arial" w:cs="Arial"/>
          <w:sz w:val="24"/>
          <w:szCs w:val="24"/>
        </w:rPr>
        <w:t>Mediante oficio MSLC/002</w:t>
      </w:r>
      <w:r w:rsidR="003C6710">
        <w:rPr>
          <w:rFonts w:ascii="Arial" w:hAnsi="Arial" w:cs="Arial"/>
          <w:sz w:val="24"/>
          <w:szCs w:val="24"/>
        </w:rPr>
        <w:t>70</w:t>
      </w:r>
      <w:r w:rsidR="003C6710" w:rsidRPr="00DD5703">
        <w:rPr>
          <w:rFonts w:ascii="Arial" w:hAnsi="Arial" w:cs="Arial"/>
          <w:sz w:val="24"/>
          <w:szCs w:val="24"/>
        </w:rPr>
        <w:t>/2022</w:t>
      </w:r>
      <w:r w:rsidR="003C6710">
        <w:rPr>
          <w:rFonts w:ascii="Arial" w:hAnsi="Arial" w:cs="Arial"/>
          <w:sz w:val="24"/>
          <w:szCs w:val="24"/>
        </w:rPr>
        <w:t>,</w:t>
      </w:r>
      <w:r w:rsidR="003C6710" w:rsidRPr="00DD5703">
        <w:rPr>
          <w:rFonts w:ascii="Arial" w:hAnsi="Arial" w:cs="Arial"/>
          <w:sz w:val="24"/>
          <w:szCs w:val="24"/>
        </w:rPr>
        <w:t xml:space="preserve"> recibido en Oficialía de Partes de este Instituto el </w:t>
      </w:r>
      <w:r w:rsidR="003C6710">
        <w:rPr>
          <w:rFonts w:ascii="Arial" w:hAnsi="Arial" w:cs="Arial"/>
          <w:sz w:val="24"/>
          <w:szCs w:val="24"/>
        </w:rPr>
        <w:t>7</w:t>
      </w:r>
      <w:r w:rsidR="003C6710" w:rsidRPr="00DD5703">
        <w:rPr>
          <w:rFonts w:ascii="Arial" w:hAnsi="Arial" w:cs="Arial"/>
          <w:sz w:val="24"/>
          <w:szCs w:val="24"/>
        </w:rPr>
        <w:t xml:space="preserve"> de </w:t>
      </w:r>
      <w:r w:rsidR="003C6710">
        <w:rPr>
          <w:rFonts w:ascii="Arial" w:hAnsi="Arial" w:cs="Arial"/>
          <w:sz w:val="24"/>
          <w:szCs w:val="24"/>
        </w:rPr>
        <w:t>noviembre</w:t>
      </w:r>
      <w:r w:rsidR="003C6710" w:rsidRPr="00DD5703">
        <w:rPr>
          <w:rFonts w:ascii="Arial" w:hAnsi="Arial" w:cs="Arial"/>
          <w:sz w:val="24"/>
          <w:szCs w:val="24"/>
        </w:rPr>
        <w:t xml:space="preserve"> de 2022, identificado con el folio 082</w:t>
      </w:r>
      <w:r w:rsidR="003C6710">
        <w:rPr>
          <w:rFonts w:ascii="Arial" w:hAnsi="Arial" w:cs="Arial"/>
          <w:sz w:val="24"/>
          <w:szCs w:val="24"/>
        </w:rPr>
        <w:t>976</w:t>
      </w:r>
      <w:r w:rsidR="003C6710" w:rsidRPr="00DD5703">
        <w:rPr>
          <w:rFonts w:ascii="Arial" w:hAnsi="Arial" w:cs="Arial"/>
          <w:sz w:val="24"/>
          <w:szCs w:val="24"/>
        </w:rPr>
        <w:t xml:space="preserve">, el Presidente Municipal de </w:t>
      </w:r>
      <w:r w:rsidR="003C6710" w:rsidRPr="00DD5703">
        <w:rPr>
          <w:rFonts w:ascii="Arial" w:hAnsi="Arial" w:cs="Arial"/>
          <w:color w:val="000000" w:themeColor="text1"/>
          <w:sz w:val="24"/>
          <w:szCs w:val="24"/>
        </w:rPr>
        <w:t>San Lorenzo Cacaotepec</w:t>
      </w:r>
      <w:r w:rsidR="003C6710" w:rsidRPr="00DD5703">
        <w:rPr>
          <w:rFonts w:ascii="Arial" w:hAnsi="Arial" w:cs="Arial"/>
          <w:sz w:val="24"/>
          <w:szCs w:val="24"/>
        </w:rPr>
        <w:t xml:space="preserve">, </w:t>
      </w:r>
      <w:r w:rsidR="000510AF" w:rsidRPr="00DD5703">
        <w:rPr>
          <w:rFonts w:ascii="Arial" w:hAnsi="Arial" w:cs="Arial"/>
          <w:sz w:val="24"/>
          <w:szCs w:val="24"/>
        </w:rPr>
        <w:t>Oaxaca,</w:t>
      </w:r>
      <w:r w:rsidR="0073497A">
        <w:rPr>
          <w:rFonts w:ascii="Arial" w:hAnsi="Arial" w:cs="Arial"/>
          <w:sz w:val="24"/>
          <w:szCs w:val="24"/>
        </w:rPr>
        <w:t xml:space="preserve"> </w:t>
      </w:r>
      <w:r w:rsidR="00642995" w:rsidRPr="00C45155">
        <w:rPr>
          <w:rFonts w:ascii="Arial" w:hAnsi="Arial" w:cs="Arial"/>
          <w:sz w:val="24"/>
          <w:szCs w:val="24"/>
        </w:rPr>
        <w:t>remiti</w:t>
      </w:r>
      <w:r w:rsidR="00A9278F" w:rsidRPr="00C45155">
        <w:rPr>
          <w:rFonts w:ascii="Arial" w:hAnsi="Arial" w:cs="Arial"/>
          <w:sz w:val="24"/>
          <w:szCs w:val="24"/>
        </w:rPr>
        <w:t xml:space="preserve">ó </w:t>
      </w:r>
      <w:r w:rsidRPr="00C45155">
        <w:rPr>
          <w:rFonts w:ascii="Arial" w:hAnsi="Arial" w:cs="Arial"/>
          <w:sz w:val="24"/>
          <w:szCs w:val="24"/>
        </w:rPr>
        <w:t xml:space="preserve">documentación </w:t>
      </w:r>
      <w:r w:rsidR="00952C8D" w:rsidRPr="00C45155">
        <w:rPr>
          <w:rFonts w:ascii="Arial" w:hAnsi="Arial" w:cs="Arial"/>
          <w:sz w:val="24"/>
          <w:szCs w:val="24"/>
        </w:rPr>
        <w:t>relati</w:t>
      </w:r>
      <w:r w:rsidR="000722B6" w:rsidRPr="00C45155">
        <w:rPr>
          <w:rFonts w:ascii="Arial" w:hAnsi="Arial" w:cs="Arial"/>
          <w:sz w:val="24"/>
          <w:szCs w:val="24"/>
        </w:rPr>
        <w:t>v</w:t>
      </w:r>
      <w:r w:rsidR="00952C8D" w:rsidRPr="00C45155">
        <w:rPr>
          <w:rFonts w:ascii="Arial" w:hAnsi="Arial" w:cs="Arial"/>
          <w:sz w:val="24"/>
          <w:szCs w:val="24"/>
        </w:rPr>
        <w:t>a</w:t>
      </w:r>
      <w:r w:rsidRPr="00C45155">
        <w:rPr>
          <w:rFonts w:ascii="Arial" w:hAnsi="Arial" w:cs="Arial"/>
          <w:sz w:val="24"/>
          <w:szCs w:val="24"/>
        </w:rPr>
        <w:t xml:space="preserve"> a la elección </w:t>
      </w:r>
      <w:r w:rsidR="009026BD" w:rsidRPr="00C45155">
        <w:rPr>
          <w:rFonts w:ascii="Arial" w:hAnsi="Arial" w:cs="Arial"/>
          <w:sz w:val="24"/>
          <w:szCs w:val="24"/>
        </w:rPr>
        <w:t xml:space="preserve">ordinaria </w:t>
      </w:r>
      <w:r w:rsidRPr="00C45155">
        <w:rPr>
          <w:rFonts w:ascii="Arial" w:hAnsi="Arial" w:cs="Arial"/>
          <w:sz w:val="24"/>
          <w:szCs w:val="24"/>
        </w:rPr>
        <w:t xml:space="preserve">de </w:t>
      </w:r>
      <w:r w:rsidR="009026BD" w:rsidRPr="00C45155">
        <w:rPr>
          <w:rFonts w:ascii="Arial" w:hAnsi="Arial" w:cs="Arial"/>
          <w:sz w:val="24"/>
          <w:szCs w:val="24"/>
        </w:rPr>
        <w:t xml:space="preserve">las concejalías </w:t>
      </w:r>
      <w:r w:rsidR="000B5E8F" w:rsidRPr="00C45155">
        <w:rPr>
          <w:rFonts w:ascii="Arial" w:hAnsi="Arial" w:cs="Arial"/>
          <w:sz w:val="24"/>
          <w:szCs w:val="24"/>
        </w:rPr>
        <w:t>al</w:t>
      </w:r>
      <w:r w:rsidR="009026BD" w:rsidRPr="00C45155">
        <w:rPr>
          <w:rFonts w:ascii="Arial" w:hAnsi="Arial" w:cs="Arial"/>
          <w:sz w:val="24"/>
          <w:szCs w:val="24"/>
        </w:rPr>
        <w:t xml:space="preserve"> Ayuntamiento</w:t>
      </w:r>
      <w:r w:rsidR="00952C8D" w:rsidRPr="00C45155">
        <w:rPr>
          <w:rFonts w:ascii="Arial" w:hAnsi="Arial" w:cs="Arial"/>
          <w:sz w:val="24"/>
          <w:szCs w:val="24"/>
        </w:rPr>
        <w:t xml:space="preserve">, celebrada </w:t>
      </w:r>
      <w:r w:rsidR="0082264F" w:rsidRPr="00C45155">
        <w:rPr>
          <w:rFonts w:ascii="Arial" w:hAnsi="Arial" w:cs="Arial"/>
          <w:sz w:val="24"/>
          <w:szCs w:val="24"/>
        </w:rPr>
        <w:t xml:space="preserve">mediante Asamblea General Comunitaria de fecha </w:t>
      </w:r>
      <w:r w:rsidR="00050F5E">
        <w:rPr>
          <w:rFonts w:ascii="Arial" w:hAnsi="Arial" w:cs="Arial"/>
          <w:sz w:val="24"/>
          <w:szCs w:val="24"/>
        </w:rPr>
        <w:t>3</w:t>
      </w:r>
      <w:r w:rsidR="003C6710">
        <w:rPr>
          <w:rFonts w:ascii="Arial" w:hAnsi="Arial" w:cs="Arial"/>
          <w:sz w:val="24"/>
          <w:szCs w:val="24"/>
        </w:rPr>
        <w:t>0</w:t>
      </w:r>
      <w:r w:rsidR="009379C0" w:rsidRPr="00C45155">
        <w:rPr>
          <w:rFonts w:ascii="Arial" w:hAnsi="Arial" w:cs="Arial"/>
          <w:sz w:val="24"/>
          <w:szCs w:val="24"/>
        </w:rPr>
        <w:t xml:space="preserve"> de </w:t>
      </w:r>
      <w:r w:rsidR="00050F5E">
        <w:rPr>
          <w:rFonts w:ascii="Arial" w:hAnsi="Arial" w:cs="Arial"/>
          <w:sz w:val="24"/>
          <w:szCs w:val="24"/>
        </w:rPr>
        <w:t>octubre</w:t>
      </w:r>
      <w:r w:rsidR="00CE311B" w:rsidRPr="00C45155">
        <w:rPr>
          <w:rFonts w:ascii="Arial" w:hAnsi="Arial" w:cs="Arial"/>
          <w:sz w:val="24"/>
          <w:szCs w:val="24"/>
        </w:rPr>
        <w:t xml:space="preserve"> </w:t>
      </w:r>
      <w:r w:rsidR="0082264F" w:rsidRPr="00C45155">
        <w:rPr>
          <w:rFonts w:ascii="Arial" w:hAnsi="Arial" w:cs="Arial"/>
          <w:sz w:val="24"/>
          <w:szCs w:val="24"/>
        </w:rPr>
        <w:t xml:space="preserve">de </w:t>
      </w:r>
      <w:r w:rsidR="009026BD" w:rsidRPr="00C45155">
        <w:rPr>
          <w:rFonts w:ascii="Arial" w:hAnsi="Arial" w:cs="Arial"/>
          <w:sz w:val="24"/>
          <w:szCs w:val="24"/>
        </w:rPr>
        <w:t>2022</w:t>
      </w:r>
      <w:r w:rsidR="0082264F" w:rsidRPr="00C45155">
        <w:rPr>
          <w:rFonts w:ascii="Arial" w:hAnsi="Arial" w:cs="Arial"/>
          <w:sz w:val="24"/>
          <w:szCs w:val="24"/>
        </w:rPr>
        <w:t>, y que con</w:t>
      </w:r>
      <w:r w:rsidR="00B63AF8" w:rsidRPr="00C45155">
        <w:rPr>
          <w:rFonts w:ascii="Arial" w:hAnsi="Arial" w:cs="Arial"/>
          <w:sz w:val="24"/>
          <w:szCs w:val="24"/>
        </w:rPr>
        <w:t>s</w:t>
      </w:r>
      <w:r w:rsidR="0082264F" w:rsidRPr="00C45155">
        <w:rPr>
          <w:rFonts w:ascii="Arial" w:hAnsi="Arial" w:cs="Arial"/>
          <w:sz w:val="24"/>
          <w:szCs w:val="24"/>
        </w:rPr>
        <w:t>ta de lo siguiente:</w:t>
      </w:r>
    </w:p>
    <w:p w14:paraId="3F348C3F" w14:textId="606C17E2" w:rsidR="008D0F0B" w:rsidRDefault="008D0F0B" w:rsidP="008D0F0B">
      <w:pPr>
        <w:pStyle w:val="Prrafodelista"/>
        <w:numPr>
          <w:ilvl w:val="0"/>
          <w:numId w:val="3"/>
        </w:numPr>
        <w:rPr>
          <w:rFonts w:ascii="Arial" w:hAnsi="Arial" w:cs="Arial"/>
          <w:sz w:val="24"/>
          <w:szCs w:val="24"/>
        </w:rPr>
      </w:pPr>
      <w:r>
        <w:rPr>
          <w:rFonts w:ascii="Arial" w:hAnsi="Arial" w:cs="Arial"/>
          <w:sz w:val="24"/>
          <w:szCs w:val="24"/>
        </w:rPr>
        <w:t>Copia certificada de tercera convocatoria para la Asamblea General Comunitaria de elección de Autoridades Municipales de fecha 30 de octubre del 2022</w:t>
      </w:r>
    </w:p>
    <w:p w14:paraId="1F90EE1E" w14:textId="37B5F2A3" w:rsidR="008D0F0B" w:rsidRDefault="00BB76CE" w:rsidP="008D0F0B">
      <w:pPr>
        <w:pStyle w:val="Prrafodelista"/>
        <w:numPr>
          <w:ilvl w:val="0"/>
          <w:numId w:val="3"/>
        </w:numPr>
        <w:rPr>
          <w:rFonts w:ascii="Arial" w:hAnsi="Arial" w:cs="Arial"/>
          <w:sz w:val="24"/>
          <w:szCs w:val="24"/>
        </w:rPr>
      </w:pPr>
      <w:r>
        <w:rPr>
          <w:rFonts w:ascii="Arial" w:hAnsi="Arial" w:cs="Arial"/>
          <w:sz w:val="24"/>
          <w:szCs w:val="24"/>
        </w:rPr>
        <w:t>Impresiones fotográficas de la difusión de la Tercera convocatoria de fecha 30 de octubre del 2022.</w:t>
      </w:r>
    </w:p>
    <w:p w14:paraId="5A3E45EA" w14:textId="5610DF4F" w:rsidR="008D0F0B" w:rsidRDefault="00BB76CE" w:rsidP="008D0F0B">
      <w:pPr>
        <w:pStyle w:val="Prrafodelista"/>
        <w:numPr>
          <w:ilvl w:val="0"/>
          <w:numId w:val="3"/>
        </w:numPr>
        <w:rPr>
          <w:rFonts w:ascii="Arial" w:hAnsi="Arial" w:cs="Arial"/>
          <w:sz w:val="24"/>
          <w:szCs w:val="24"/>
        </w:rPr>
      </w:pPr>
      <w:r>
        <w:rPr>
          <w:rFonts w:ascii="Arial" w:hAnsi="Arial" w:cs="Arial"/>
          <w:sz w:val="24"/>
          <w:szCs w:val="24"/>
        </w:rPr>
        <w:t>Constancia de fijación de primera convocatoria para la Asamblea General Comunitaria de elección de Autoridades Municipales de fecha 30 de octubre del 2022</w:t>
      </w:r>
    </w:p>
    <w:p w14:paraId="1F697A9B" w14:textId="0AAD9E69" w:rsidR="00BB76CE" w:rsidRDefault="00BB76CE" w:rsidP="008D0F0B">
      <w:pPr>
        <w:pStyle w:val="Prrafodelista"/>
        <w:numPr>
          <w:ilvl w:val="0"/>
          <w:numId w:val="3"/>
        </w:numPr>
        <w:rPr>
          <w:rFonts w:ascii="Arial" w:hAnsi="Arial" w:cs="Arial"/>
          <w:sz w:val="24"/>
          <w:szCs w:val="24"/>
        </w:rPr>
      </w:pPr>
      <w:r>
        <w:rPr>
          <w:rFonts w:ascii="Arial" w:hAnsi="Arial" w:cs="Arial"/>
          <w:sz w:val="24"/>
          <w:szCs w:val="24"/>
        </w:rPr>
        <w:t>Acta de Asamblea General Comunitaria de elección de Autoridades Municipales de fecha 30 de octubre del 2022, con sus correspondientes listas de asistencias</w:t>
      </w:r>
    </w:p>
    <w:p w14:paraId="61879268" w14:textId="23387B6C" w:rsidR="00BB76CE" w:rsidRDefault="00BB76CE" w:rsidP="00BB76CE">
      <w:pPr>
        <w:pStyle w:val="Prrafodelista"/>
        <w:numPr>
          <w:ilvl w:val="0"/>
          <w:numId w:val="3"/>
        </w:numPr>
        <w:rPr>
          <w:rFonts w:ascii="Arial" w:hAnsi="Arial" w:cs="Arial"/>
          <w:sz w:val="24"/>
          <w:szCs w:val="24"/>
        </w:rPr>
      </w:pPr>
      <w:r>
        <w:rPr>
          <w:rFonts w:ascii="Arial" w:hAnsi="Arial" w:cs="Arial"/>
          <w:sz w:val="24"/>
          <w:szCs w:val="24"/>
        </w:rPr>
        <w:t>Impresión del desahogo de la Asamblea General Comunitaria de elección de Autoridades Municipales de fecha 30 de octubre del 2022</w:t>
      </w:r>
    </w:p>
    <w:p w14:paraId="5D4E3C69" w14:textId="522AAE27" w:rsidR="00BB76CE" w:rsidRDefault="00BB76CE" w:rsidP="008D0F0B">
      <w:pPr>
        <w:pStyle w:val="Prrafodelista"/>
        <w:numPr>
          <w:ilvl w:val="0"/>
          <w:numId w:val="3"/>
        </w:numPr>
        <w:rPr>
          <w:rFonts w:ascii="Arial" w:hAnsi="Arial" w:cs="Arial"/>
          <w:sz w:val="24"/>
          <w:szCs w:val="24"/>
        </w:rPr>
      </w:pPr>
      <w:r w:rsidRPr="00F7104F">
        <w:rPr>
          <w:rFonts w:ascii="Arial" w:hAnsi="Arial" w:cs="Arial"/>
          <w:sz w:val="24"/>
          <w:szCs w:val="24"/>
        </w:rPr>
        <w:t xml:space="preserve">Copia simple de credenciales para votar expedidas por el Instituto Nacional Electoral </w:t>
      </w:r>
      <w:bookmarkStart w:id="3" w:name="_Hlk118720584"/>
      <w:r w:rsidRPr="00F7104F">
        <w:rPr>
          <w:rFonts w:ascii="Arial" w:hAnsi="Arial" w:cs="Arial"/>
          <w:sz w:val="24"/>
          <w:szCs w:val="24"/>
        </w:rPr>
        <w:t>a favor de las personas electas</w:t>
      </w:r>
      <w:bookmarkEnd w:id="3"/>
      <w:r>
        <w:rPr>
          <w:rFonts w:ascii="Arial" w:hAnsi="Arial" w:cs="Arial"/>
          <w:sz w:val="24"/>
          <w:szCs w:val="24"/>
        </w:rPr>
        <w:t>.</w:t>
      </w:r>
    </w:p>
    <w:p w14:paraId="653D7283" w14:textId="54A21DEE" w:rsidR="00A73F5E" w:rsidRDefault="00A73F5E" w:rsidP="00A73F5E">
      <w:pPr>
        <w:pStyle w:val="Prrafodelista"/>
        <w:numPr>
          <w:ilvl w:val="0"/>
          <w:numId w:val="3"/>
        </w:numPr>
        <w:rPr>
          <w:rFonts w:ascii="Arial" w:hAnsi="Arial" w:cs="Arial"/>
          <w:sz w:val="24"/>
          <w:szCs w:val="24"/>
        </w:rPr>
      </w:pPr>
      <w:r w:rsidRPr="00F7104F">
        <w:rPr>
          <w:rFonts w:ascii="Arial" w:hAnsi="Arial" w:cs="Arial"/>
          <w:sz w:val="24"/>
          <w:szCs w:val="24"/>
        </w:rPr>
        <w:t>Original de las Constancias de Origen y Vecindad de las personas electas</w:t>
      </w:r>
      <w:r>
        <w:rPr>
          <w:rFonts w:ascii="Arial" w:hAnsi="Arial" w:cs="Arial"/>
          <w:sz w:val="24"/>
          <w:szCs w:val="24"/>
        </w:rPr>
        <w:t>.</w:t>
      </w:r>
    </w:p>
    <w:p w14:paraId="61D99A54" w14:textId="4434AC74" w:rsidR="00A73F5E" w:rsidRPr="00E46DBC" w:rsidRDefault="00A73F5E" w:rsidP="00A73F5E">
      <w:pPr>
        <w:spacing w:after="0" w:line="276" w:lineRule="auto"/>
        <w:ind w:left="283" w:right="57"/>
        <w:rPr>
          <w:rFonts w:ascii="Arial" w:hAnsi="Arial" w:cs="Arial"/>
          <w:sz w:val="24"/>
          <w:szCs w:val="24"/>
        </w:rPr>
      </w:pPr>
      <w:r w:rsidRPr="00E46DBC">
        <w:rPr>
          <w:rFonts w:ascii="Arial" w:hAnsi="Arial" w:cs="Arial"/>
          <w:spacing w:val="1"/>
          <w:sz w:val="24"/>
          <w:szCs w:val="24"/>
        </w:rPr>
        <w:t>D</w:t>
      </w:r>
      <w:r w:rsidRPr="00E46DBC">
        <w:rPr>
          <w:rFonts w:ascii="Arial" w:hAnsi="Arial" w:cs="Arial"/>
          <w:sz w:val="24"/>
          <w:szCs w:val="24"/>
        </w:rPr>
        <w:t xml:space="preserve">e </w:t>
      </w:r>
      <w:r w:rsidRPr="00E46DBC">
        <w:rPr>
          <w:rFonts w:ascii="Arial" w:hAnsi="Arial" w:cs="Arial"/>
          <w:spacing w:val="-1"/>
          <w:sz w:val="24"/>
          <w:szCs w:val="24"/>
        </w:rPr>
        <w:t>d</w:t>
      </w:r>
      <w:r w:rsidRPr="00E46DBC">
        <w:rPr>
          <w:rFonts w:ascii="Arial" w:hAnsi="Arial" w:cs="Arial"/>
          <w:sz w:val="24"/>
          <w:szCs w:val="24"/>
        </w:rPr>
        <w:t>ic</w:t>
      </w:r>
      <w:r w:rsidRPr="00E46DBC">
        <w:rPr>
          <w:rFonts w:ascii="Arial" w:hAnsi="Arial" w:cs="Arial"/>
          <w:spacing w:val="-1"/>
          <w:sz w:val="24"/>
          <w:szCs w:val="24"/>
        </w:rPr>
        <w:t>h</w:t>
      </w:r>
      <w:r w:rsidRPr="00E46DBC">
        <w:rPr>
          <w:rFonts w:ascii="Arial" w:hAnsi="Arial" w:cs="Arial"/>
          <w:sz w:val="24"/>
          <w:szCs w:val="24"/>
        </w:rPr>
        <w:t xml:space="preserve">a </w:t>
      </w:r>
      <w:r w:rsidRPr="00E46DBC">
        <w:rPr>
          <w:rFonts w:ascii="Arial" w:hAnsi="Arial" w:cs="Arial"/>
          <w:spacing w:val="-3"/>
          <w:sz w:val="24"/>
          <w:szCs w:val="24"/>
        </w:rPr>
        <w:t>d</w:t>
      </w:r>
      <w:r w:rsidRPr="00E46DBC">
        <w:rPr>
          <w:rFonts w:ascii="Arial" w:hAnsi="Arial" w:cs="Arial"/>
          <w:spacing w:val="1"/>
          <w:sz w:val="24"/>
          <w:szCs w:val="24"/>
        </w:rPr>
        <w:t>o</w:t>
      </w:r>
      <w:r w:rsidRPr="00E46DBC">
        <w:rPr>
          <w:rFonts w:ascii="Arial" w:hAnsi="Arial" w:cs="Arial"/>
          <w:sz w:val="24"/>
          <w:szCs w:val="24"/>
        </w:rPr>
        <w:t>c</w:t>
      </w:r>
      <w:r w:rsidRPr="00E46DBC">
        <w:rPr>
          <w:rFonts w:ascii="Arial" w:hAnsi="Arial" w:cs="Arial"/>
          <w:spacing w:val="-3"/>
          <w:sz w:val="24"/>
          <w:szCs w:val="24"/>
        </w:rPr>
        <w:t>u</w:t>
      </w:r>
      <w:r w:rsidRPr="00E46DBC">
        <w:rPr>
          <w:rFonts w:ascii="Arial" w:hAnsi="Arial" w:cs="Arial"/>
          <w:spacing w:val="1"/>
          <w:sz w:val="24"/>
          <w:szCs w:val="24"/>
        </w:rPr>
        <w:t>m</w:t>
      </w:r>
      <w:r w:rsidRPr="00E46DBC">
        <w:rPr>
          <w:rFonts w:ascii="Arial" w:hAnsi="Arial" w:cs="Arial"/>
          <w:sz w:val="24"/>
          <w:szCs w:val="24"/>
        </w:rPr>
        <w:t>ent</w:t>
      </w:r>
      <w:r w:rsidRPr="00E46DBC">
        <w:rPr>
          <w:rFonts w:ascii="Arial" w:hAnsi="Arial" w:cs="Arial"/>
          <w:spacing w:val="-2"/>
          <w:sz w:val="24"/>
          <w:szCs w:val="24"/>
        </w:rPr>
        <w:t>a</w:t>
      </w:r>
      <w:r w:rsidRPr="00E46DBC">
        <w:rPr>
          <w:rFonts w:ascii="Arial" w:hAnsi="Arial" w:cs="Arial"/>
          <w:sz w:val="24"/>
          <w:szCs w:val="24"/>
        </w:rPr>
        <w:t>ci</w:t>
      </w:r>
      <w:r w:rsidRPr="00E46DBC">
        <w:rPr>
          <w:rFonts w:ascii="Arial" w:hAnsi="Arial" w:cs="Arial"/>
          <w:spacing w:val="1"/>
          <w:sz w:val="24"/>
          <w:szCs w:val="24"/>
        </w:rPr>
        <w:t>ó</w:t>
      </w:r>
      <w:r w:rsidRPr="00E46DBC">
        <w:rPr>
          <w:rFonts w:ascii="Arial" w:hAnsi="Arial" w:cs="Arial"/>
          <w:sz w:val="24"/>
          <w:szCs w:val="24"/>
        </w:rPr>
        <w:t xml:space="preserve">n, se </w:t>
      </w:r>
      <w:r w:rsidRPr="00E46DBC">
        <w:rPr>
          <w:rFonts w:ascii="Arial" w:hAnsi="Arial" w:cs="Arial"/>
          <w:spacing w:val="-1"/>
          <w:sz w:val="24"/>
          <w:szCs w:val="24"/>
        </w:rPr>
        <w:t>d</w:t>
      </w:r>
      <w:r w:rsidRPr="00E46DBC">
        <w:rPr>
          <w:rFonts w:ascii="Arial" w:hAnsi="Arial" w:cs="Arial"/>
          <w:sz w:val="24"/>
          <w:szCs w:val="24"/>
        </w:rPr>
        <w:t>espre</w:t>
      </w:r>
      <w:r w:rsidRPr="00E46DBC">
        <w:rPr>
          <w:rFonts w:ascii="Arial" w:hAnsi="Arial" w:cs="Arial"/>
          <w:spacing w:val="-1"/>
          <w:sz w:val="24"/>
          <w:szCs w:val="24"/>
        </w:rPr>
        <w:t>nd</w:t>
      </w:r>
      <w:r w:rsidRPr="00E46DBC">
        <w:rPr>
          <w:rFonts w:ascii="Arial" w:hAnsi="Arial" w:cs="Arial"/>
          <w:sz w:val="24"/>
          <w:szCs w:val="24"/>
        </w:rPr>
        <w:t xml:space="preserve">e </w:t>
      </w:r>
      <w:r w:rsidRPr="00E46DBC">
        <w:rPr>
          <w:rFonts w:ascii="Arial" w:hAnsi="Arial" w:cs="Arial"/>
          <w:spacing w:val="-1"/>
          <w:sz w:val="24"/>
          <w:szCs w:val="24"/>
        </w:rPr>
        <w:t>qu</w:t>
      </w:r>
      <w:r w:rsidRPr="00E46DBC">
        <w:rPr>
          <w:rFonts w:ascii="Arial" w:hAnsi="Arial" w:cs="Arial"/>
          <w:sz w:val="24"/>
          <w:szCs w:val="24"/>
        </w:rPr>
        <w:t xml:space="preserve">e el </w:t>
      </w:r>
      <w:r>
        <w:rPr>
          <w:rFonts w:ascii="Arial" w:hAnsi="Arial" w:cs="Arial"/>
          <w:spacing w:val="-1"/>
          <w:sz w:val="24"/>
          <w:szCs w:val="24"/>
        </w:rPr>
        <w:t>30</w:t>
      </w:r>
      <w:r w:rsidRPr="00E46DBC">
        <w:rPr>
          <w:rFonts w:ascii="Arial" w:hAnsi="Arial" w:cs="Arial"/>
          <w:spacing w:val="-1"/>
          <w:sz w:val="24"/>
          <w:szCs w:val="24"/>
        </w:rPr>
        <w:t xml:space="preserve"> de ju</w:t>
      </w:r>
      <w:r>
        <w:rPr>
          <w:rFonts w:ascii="Arial" w:hAnsi="Arial" w:cs="Arial"/>
          <w:spacing w:val="-1"/>
          <w:sz w:val="24"/>
          <w:szCs w:val="24"/>
        </w:rPr>
        <w:t>n</w:t>
      </w:r>
      <w:r w:rsidRPr="00E46DBC">
        <w:rPr>
          <w:rFonts w:ascii="Arial" w:hAnsi="Arial" w:cs="Arial"/>
          <w:spacing w:val="-1"/>
          <w:sz w:val="24"/>
          <w:szCs w:val="24"/>
        </w:rPr>
        <w:t>io del presente año</w:t>
      </w:r>
      <w:r w:rsidRPr="00E46DBC">
        <w:rPr>
          <w:rFonts w:ascii="Arial" w:hAnsi="Arial" w:cs="Arial"/>
          <w:spacing w:val="-2"/>
          <w:sz w:val="24"/>
          <w:szCs w:val="24"/>
        </w:rPr>
        <w:t xml:space="preserve">, se </w:t>
      </w:r>
      <w:r w:rsidRPr="00E46DBC">
        <w:rPr>
          <w:rFonts w:ascii="Arial" w:hAnsi="Arial" w:cs="Arial"/>
          <w:sz w:val="24"/>
          <w:szCs w:val="24"/>
        </w:rPr>
        <w:t>ce</w:t>
      </w:r>
      <w:r w:rsidRPr="00E46DBC">
        <w:rPr>
          <w:rFonts w:ascii="Arial" w:hAnsi="Arial" w:cs="Arial"/>
          <w:spacing w:val="-2"/>
          <w:sz w:val="24"/>
          <w:szCs w:val="24"/>
        </w:rPr>
        <w:t>l</w:t>
      </w:r>
      <w:r w:rsidRPr="00E46DBC">
        <w:rPr>
          <w:rFonts w:ascii="Arial" w:hAnsi="Arial" w:cs="Arial"/>
          <w:sz w:val="24"/>
          <w:szCs w:val="24"/>
        </w:rPr>
        <w:t>ebr</w:t>
      </w:r>
      <w:r w:rsidRPr="00E46DBC">
        <w:rPr>
          <w:rFonts w:ascii="Arial" w:hAnsi="Arial" w:cs="Arial"/>
          <w:spacing w:val="-1"/>
          <w:sz w:val="24"/>
          <w:szCs w:val="24"/>
        </w:rPr>
        <w:t>ó</w:t>
      </w:r>
      <w:r w:rsidRPr="00E46DBC">
        <w:rPr>
          <w:rFonts w:ascii="Arial" w:hAnsi="Arial" w:cs="Arial"/>
          <w:sz w:val="24"/>
          <w:szCs w:val="24"/>
        </w:rPr>
        <w:t xml:space="preserve"> la Asamblea General Comunitaria para elegir a las autoridades municipales que fungirán en </w:t>
      </w:r>
      <w:r w:rsidRPr="00A73F5E">
        <w:rPr>
          <w:rFonts w:ascii="Arial" w:hAnsi="Arial" w:cs="Arial"/>
          <w:sz w:val="24"/>
          <w:szCs w:val="24"/>
        </w:rPr>
        <w:t xml:space="preserve">el período 2023-2025, </w:t>
      </w:r>
      <w:r w:rsidRPr="00A73F5E">
        <w:rPr>
          <w:rFonts w:ascii="Arial" w:hAnsi="Arial" w:cs="Arial"/>
          <w:spacing w:val="-2"/>
          <w:sz w:val="24"/>
          <w:szCs w:val="24"/>
        </w:rPr>
        <w:t>c</w:t>
      </w:r>
      <w:r w:rsidRPr="00A73F5E">
        <w:rPr>
          <w:rFonts w:ascii="Arial" w:hAnsi="Arial" w:cs="Arial"/>
          <w:spacing w:val="1"/>
          <w:sz w:val="24"/>
          <w:szCs w:val="24"/>
        </w:rPr>
        <w:t>o</w:t>
      </w:r>
      <w:r w:rsidRPr="00A73F5E">
        <w:rPr>
          <w:rFonts w:ascii="Arial" w:hAnsi="Arial" w:cs="Arial"/>
          <w:spacing w:val="-1"/>
          <w:sz w:val="24"/>
          <w:szCs w:val="24"/>
        </w:rPr>
        <w:t>n</w:t>
      </w:r>
      <w:r w:rsidRPr="00A73F5E">
        <w:rPr>
          <w:rFonts w:ascii="Arial" w:hAnsi="Arial" w:cs="Arial"/>
          <w:sz w:val="24"/>
          <w:szCs w:val="24"/>
        </w:rPr>
        <w:t>f</w:t>
      </w:r>
      <w:r w:rsidRPr="00A73F5E">
        <w:rPr>
          <w:rFonts w:ascii="Arial" w:hAnsi="Arial" w:cs="Arial"/>
          <w:spacing w:val="1"/>
          <w:sz w:val="24"/>
          <w:szCs w:val="24"/>
        </w:rPr>
        <w:t>o</w:t>
      </w:r>
      <w:r w:rsidRPr="00A73F5E">
        <w:rPr>
          <w:rFonts w:ascii="Arial" w:hAnsi="Arial" w:cs="Arial"/>
          <w:spacing w:val="-3"/>
          <w:sz w:val="24"/>
          <w:szCs w:val="24"/>
        </w:rPr>
        <w:t>r</w:t>
      </w:r>
      <w:r w:rsidRPr="00A73F5E">
        <w:rPr>
          <w:rFonts w:ascii="Arial" w:hAnsi="Arial" w:cs="Arial"/>
          <w:spacing w:val="1"/>
          <w:sz w:val="24"/>
          <w:szCs w:val="24"/>
        </w:rPr>
        <w:t>m</w:t>
      </w:r>
      <w:r w:rsidRPr="00A73F5E">
        <w:rPr>
          <w:rFonts w:ascii="Arial" w:hAnsi="Arial" w:cs="Arial"/>
          <w:sz w:val="24"/>
          <w:szCs w:val="24"/>
        </w:rPr>
        <w:t>e</w:t>
      </w:r>
      <w:r w:rsidRPr="00E46DBC">
        <w:rPr>
          <w:rFonts w:ascii="Arial" w:hAnsi="Arial" w:cs="Arial"/>
          <w:sz w:val="24"/>
          <w:szCs w:val="24"/>
        </w:rPr>
        <w:t xml:space="preserve"> al si</w:t>
      </w:r>
      <w:r w:rsidRPr="00E46DBC">
        <w:rPr>
          <w:rFonts w:ascii="Arial" w:hAnsi="Arial" w:cs="Arial"/>
          <w:spacing w:val="-1"/>
          <w:sz w:val="24"/>
          <w:szCs w:val="24"/>
        </w:rPr>
        <w:t>gu</w:t>
      </w:r>
      <w:r w:rsidRPr="00E46DBC">
        <w:rPr>
          <w:rFonts w:ascii="Arial" w:hAnsi="Arial" w:cs="Arial"/>
          <w:sz w:val="24"/>
          <w:szCs w:val="24"/>
        </w:rPr>
        <w:t>ie</w:t>
      </w:r>
      <w:r w:rsidRPr="00E46DBC">
        <w:rPr>
          <w:rFonts w:ascii="Arial" w:hAnsi="Arial" w:cs="Arial"/>
          <w:spacing w:val="-1"/>
          <w:sz w:val="24"/>
          <w:szCs w:val="24"/>
        </w:rPr>
        <w:t>n</w:t>
      </w:r>
      <w:r w:rsidRPr="00E46DBC">
        <w:rPr>
          <w:rFonts w:ascii="Arial" w:hAnsi="Arial" w:cs="Arial"/>
          <w:spacing w:val="-2"/>
          <w:sz w:val="24"/>
          <w:szCs w:val="24"/>
        </w:rPr>
        <w:t>t</w:t>
      </w:r>
      <w:r w:rsidRPr="00E46DBC">
        <w:rPr>
          <w:rFonts w:ascii="Arial" w:hAnsi="Arial" w:cs="Arial"/>
          <w:sz w:val="24"/>
          <w:szCs w:val="24"/>
        </w:rPr>
        <w:t xml:space="preserve">e </w:t>
      </w:r>
      <w:r>
        <w:rPr>
          <w:rFonts w:ascii="Arial" w:hAnsi="Arial" w:cs="Arial"/>
          <w:spacing w:val="1"/>
          <w:sz w:val="24"/>
          <w:szCs w:val="24"/>
        </w:rPr>
        <w:t>O</w:t>
      </w:r>
      <w:r w:rsidRPr="00E46DBC">
        <w:rPr>
          <w:rFonts w:ascii="Arial" w:hAnsi="Arial" w:cs="Arial"/>
          <w:sz w:val="24"/>
          <w:szCs w:val="24"/>
        </w:rPr>
        <w:t>r</w:t>
      </w:r>
      <w:r w:rsidRPr="00E46DBC">
        <w:rPr>
          <w:rFonts w:ascii="Arial" w:hAnsi="Arial" w:cs="Arial"/>
          <w:spacing w:val="-1"/>
          <w:sz w:val="24"/>
          <w:szCs w:val="24"/>
        </w:rPr>
        <w:t>d</w:t>
      </w:r>
      <w:r w:rsidRPr="00E46DBC">
        <w:rPr>
          <w:rFonts w:ascii="Arial" w:hAnsi="Arial" w:cs="Arial"/>
          <w:sz w:val="24"/>
          <w:szCs w:val="24"/>
        </w:rPr>
        <w:t xml:space="preserve">en </w:t>
      </w:r>
      <w:r w:rsidRPr="00E46DBC">
        <w:rPr>
          <w:rFonts w:ascii="Arial" w:hAnsi="Arial" w:cs="Arial"/>
          <w:spacing w:val="-3"/>
          <w:sz w:val="24"/>
          <w:szCs w:val="24"/>
        </w:rPr>
        <w:t>d</w:t>
      </w:r>
      <w:r w:rsidRPr="00E46DBC">
        <w:rPr>
          <w:rFonts w:ascii="Arial" w:hAnsi="Arial" w:cs="Arial"/>
          <w:sz w:val="24"/>
          <w:szCs w:val="24"/>
        </w:rPr>
        <w:t xml:space="preserve">el </w:t>
      </w:r>
      <w:r>
        <w:rPr>
          <w:rFonts w:ascii="Arial" w:hAnsi="Arial" w:cs="Arial"/>
          <w:sz w:val="24"/>
          <w:szCs w:val="24"/>
        </w:rPr>
        <w:t>D</w:t>
      </w:r>
      <w:r w:rsidRPr="00E46DBC">
        <w:rPr>
          <w:rFonts w:ascii="Arial" w:hAnsi="Arial" w:cs="Arial"/>
          <w:sz w:val="24"/>
          <w:szCs w:val="24"/>
        </w:rPr>
        <w:t>í</w:t>
      </w:r>
      <w:r w:rsidRPr="00E46DBC">
        <w:rPr>
          <w:rFonts w:ascii="Arial" w:hAnsi="Arial" w:cs="Arial"/>
          <w:spacing w:val="-1"/>
          <w:sz w:val="24"/>
          <w:szCs w:val="24"/>
        </w:rPr>
        <w:t>a</w:t>
      </w:r>
      <w:r w:rsidRPr="00E46DBC">
        <w:rPr>
          <w:rFonts w:ascii="Arial" w:hAnsi="Arial" w:cs="Arial"/>
          <w:sz w:val="24"/>
          <w:szCs w:val="24"/>
        </w:rPr>
        <w:t>:</w:t>
      </w:r>
    </w:p>
    <w:p w14:paraId="0EB2CD8F" w14:textId="77777777" w:rsidR="00A73F5E" w:rsidRPr="00A73F5E" w:rsidRDefault="00A73F5E" w:rsidP="00A73F5E">
      <w:pPr>
        <w:pStyle w:val="Prrafodelista"/>
        <w:numPr>
          <w:ilvl w:val="0"/>
          <w:numId w:val="4"/>
        </w:numPr>
        <w:suppressAutoHyphens/>
        <w:spacing w:after="0" w:line="276" w:lineRule="auto"/>
        <w:ind w:right="1"/>
        <w:rPr>
          <w:rFonts w:ascii="Arial" w:hAnsi="Arial" w:cs="Arial"/>
          <w:sz w:val="24"/>
          <w:szCs w:val="24"/>
        </w:rPr>
      </w:pPr>
      <w:r>
        <w:rPr>
          <w:rFonts w:ascii="Arial" w:hAnsi="Arial" w:cs="Arial"/>
          <w:spacing w:val="-1"/>
          <w:sz w:val="24"/>
          <w:szCs w:val="24"/>
        </w:rPr>
        <w:t xml:space="preserve">Registro de asistencia </w:t>
      </w:r>
    </w:p>
    <w:p w14:paraId="1F5DD6DD" w14:textId="3C00ACB5" w:rsidR="00A73F5E" w:rsidRPr="00A73F5E" w:rsidRDefault="00A73F5E" w:rsidP="00515D1A">
      <w:pPr>
        <w:pStyle w:val="Prrafodelista"/>
        <w:numPr>
          <w:ilvl w:val="0"/>
          <w:numId w:val="4"/>
        </w:numPr>
        <w:suppressAutoHyphens/>
        <w:spacing w:after="0" w:line="276" w:lineRule="auto"/>
        <w:ind w:right="1"/>
        <w:rPr>
          <w:rFonts w:ascii="Arial" w:hAnsi="Arial" w:cs="Arial"/>
          <w:sz w:val="24"/>
          <w:szCs w:val="24"/>
        </w:rPr>
      </w:pPr>
      <w:r w:rsidRPr="00A73F5E">
        <w:rPr>
          <w:rFonts w:ascii="Arial" w:hAnsi="Arial" w:cs="Arial"/>
          <w:spacing w:val="-1"/>
          <w:sz w:val="24"/>
          <w:szCs w:val="24"/>
        </w:rPr>
        <w:t xml:space="preserve">Verificación de </w:t>
      </w:r>
      <w:r w:rsidRPr="00A73F5E">
        <w:rPr>
          <w:rFonts w:ascii="Arial" w:hAnsi="Arial" w:cs="Arial"/>
          <w:sz w:val="24"/>
          <w:szCs w:val="24"/>
        </w:rPr>
        <w:t>Quórum</w:t>
      </w:r>
      <w:r>
        <w:rPr>
          <w:rFonts w:ascii="Arial" w:hAnsi="Arial" w:cs="Arial"/>
          <w:sz w:val="24"/>
          <w:szCs w:val="24"/>
        </w:rPr>
        <w:t xml:space="preserve"> legal</w:t>
      </w:r>
      <w:r w:rsidRPr="00A73F5E">
        <w:rPr>
          <w:rFonts w:ascii="Arial" w:hAnsi="Arial" w:cs="Arial"/>
          <w:sz w:val="24"/>
          <w:szCs w:val="24"/>
        </w:rPr>
        <w:t>.</w:t>
      </w:r>
    </w:p>
    <w:p w14:paraId="6E08A63D" w14:textId="07BBD3C8" w:rsidR="00A73F5E" w:rsidRDefault="00A73F5E" w:rsidP="00A73F5E">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6D9E4198" w14:textId="77777777" w:rsidR="00A73F5E" w:rsidRDefault="00A73F5E" w:rsidP="00A73F5E">
      <w:pPr>
        <w:pStyle w:val="Prrafodelista"/>
        <w:numPr>
          <w:ilvl w:val="0"/>
          <w:numId w:val="4"/>
        </w:numPr>
        <w:rPr>
          <w:rFonts w:ascii="Arial" w:hAnsi="Arial" w:cs="Arial"/>
          <w:sz w:val="24"/>
          <w:szCs w:val="24"/>
        </w:rPr>
      </w:pPr>
      <w:r>
        <w:rPr>
          <w:rFonts w:ascii="Arial" w:hAnsi="Arial" w:cs="Arial"/>
          <w:sz w:val="24"/>
          <w:szCs w:val="24"/>
        </w:rPr>
        <w:t>Nombramiento de la Mesa de los Debates.</w:t>
      </w:r>
    </w:p>
    <w:p w14:paraId="3A522953" w14:textId="30FF61CC" w:rsidR="00A73F5E" w:rsidRDefault="0047380B" w:rsidP="00A73F5E">
      <w:pPr>
        <w:pStyle w:val="Prrafodelista"/>
        <w:numPr>
          <w:ilvl w:val="0"/>
          <w:numId w:val="4"/>
        </w:numPr>
        <w:rPr>
          <w:rFonts w:ascii="Arial" w:hAnsi="Arial" w:cs="Arial"/>
          <w:sz w:val="24"/>
          <w:szCs w:val="24"/>
        </w:rPr>
      </w:pPr>
      <w:r>
        <w:rPr>
          <w:rFonts w:ascii="Arial" w:hAnsi="Arial" w:cs="Arial"/>
          <w:sz w:val="24"/>
          <w:szCs w:val="24"/>
        </w:rPr>
        <w:t>Elección</w:t>
      </w:r>
      <w:r w:rsidR="00A73F5E">
        <w:rPr>
          <w:rFonts w:ascii="Arial" w:hAnsi="Arial" w:cs="Arial"/>
          <w:sz w:val="24"/>
          <w:szCs w:val="24"/>
        </w:rPr>
        <w:t xml:space="preserve"> del Honorable Ayuntamiento Constitucional 2023-2025.</w:t>
      </w:r>
    </w:p>
    <w:p w14:paraId="530156F7" w14:textId="77777777" w:rsidR="0047380B" w:rsidRDefault="0047380B" w:rsidP="00A73F5E">
      <w:pPr>
        <w:pStyle w:val="Prrafodelista"/>
        <w:numPr>
          <w:ilvl w:val="0"/>
          <w:numId w:val="4"/>
        </w:numPr>
        <w:rPr>
          <w:rFonts w:ascii="Arial" w:hAnsi="Arial" w:cs="Arial"/>
          <w:sz w:val="24"/>
          <w:szCs w:val="24"/>
        </w:rPr>
      </w:pPr>
      <w:r>
        <w:rPr>
          <w:rFonts w:ascii="Arial" w:hAnsi="Arial" w:cs="Arial"/>
          <w:sz w:val="24"/>
          <w:szCs w:val="24"/>
        </w:rPr>
        <w:t>Asuntos generales.</w:t>
      </w:r>
    </w:p>
    <w:p w14:paraId="68AED4AE" w14:textId="75C2F36B" w:rsidR="00A73F5E" w:rsidRPr="00A73F5E" w:rsidRDefault="00A73F5E" w:rsidP="00A73F5E">
      <w:pPr>
        <w:pStyle w:val="Prrafodelista"/>
        <w:numPr>
          <w:ilvl w:val="0"/>
          <w:numId w:val="4"/>
        </w:numPr>
        <w:rPr>
          <w:rFonts w:ascii="Arial" w:hAnsi="Arial" w:cs="Arial"/>
          <w:sz w:val="24"/>
          <w:szCs w:val="24"/>
        </w:rPr>
      </w:pPr>
      <w:r>
        <w:rPr>
          <w:rFonts w:ascii="Arial" w:hAnsi="Arial" w:cs="Arial"/>
          <w:sz w:val="24"/>
          <w:szCs w:val="24"/>
        </w:rPr>
        <w:t xml:space="preserve">Clausura de la Asamblea. </w:t>
      </w:r>
    </w:p>
    <w:p w14:paraId="1FE70A8E" w14:textId="7D8C9C16" w:rsidR="002B4867" w:rsidRPr="00C45155" w:rsidRDefault="002B4867" w:rsidP="002B4867">
      <w:pPr>
        <w:pStyle w:val="Prrafodelista"/>
        <w:spacing w:after="0" w:line="276" w:lineRule="auto"/>
        <w:ind w:left="1276" w:right="28"/>
        <w:rPr>
          <w:rFonts w:ascii="Arial" w:eastAsia="Times New Roman" w:hAnsi="Arial" w:cs="Arial"/>
          <w:sz w:val="24"/>
          <w:szCs w:val="24"/>
        </w:rPr>
      </w:pPr>
    </w:p>
    <w:p w14:paraId="19843868" w14:textId="7A74EE6B" w:rsidR="002B70D0" w:rsidRDefault="00170782" w:rsidP="00170782">
      <w:pPr>
        <w:pStyle w:val="Prrafodelista"/>
        <w:numPr>
          <w:ilvl w:val="0"/>
          <w:numId w:val="2"/>
        </w:numPr>
        <w:tabs>
          <w:tab w:val="num" w:pos="-284"/>
        </w:tabs>
        <w:suppressAutoHyphens/>
        <w:spacing w:after="0" w:line="276" w:lineRule="auto"/>
        <w:ind w:left="426"/>
        <w:rPr>
          <w:rFonts w:ascii="Arial" w:hAnsi="Arial" w:cs="Arial"/>
          <w:sz w:val="24"/>
          <w:szCs w:val="24"/>
        </w:rPr>
      </w:pPr>
      <w:r>
        <w:rPr>
          <w:rFonts w:ascii="Arial" w:hAnsi="Arial" w:cs="Arial"/>
          <w:b/>
          <w:bCs/>
          <w:sz w:val="24"/>
          <w:szCs w:val="24"/>
        </w:rPr>
        <w:lastRenderedPageBreak/>
        <w:t>Escrito</w:t>
      </w:r>
      <w:r w:rsidR="00A76AC4">
        <w:rPr>
          <w:rFonts w:ascii="Arial" w:hAnsi="Arial" w:cs="Arial"/>
          <w:b/>
          <w:bCs/>
          <w:sz w:val="24"/>
          <w:szCs w:val="24"/>
        </w:rPr>
        <w:t xml:space="preserve"> de solicitud de validación</w:t>
      </w:r>
      <w:r>
        <w:rPr>
          <w:rFonts w:ascii="Arial" w:hAnsi="Arial" w:cs="Arial"/>
          <w:b/>
          <w:bCs/>
          <w:sz w:val="24"/>
          <w:szCs w:val="24"/>
        </w:rPr>
        <w:t xml:space="preserve">. </w:t>
      </w:r>
      <w:r>
        <w:rPr>
          <w:rFonts w:ascii="Arial" w:hAnsi="Arial" w:cs="Arial"/>
          <w:sz w:val="24"/>
          <w:szCs w:val="24"/>
        </w:rPr>
        <w:t xml:space="preserve">Mediante escrito recibido en oficialía de partes de este Instituto el 10 de noviembre de 2022, identificado con el número de folio 083139, la persona electa a la Presidencia Municipal </w:t>
      </w:r>
      <w:r w:rsidRPr="00DD5703">
        <w:rPr>
          <w:rFonts w:ascii="Arial" w:hAnsi="Arial" w:cs="Arial"/>
          <w:sz w:val="24"/>
          <w:szCs w:val="24"/>
        </w:rPr>
        <w:t xml:space="preserve">de </w:t>
      </w:r>
      <w:r w:rsidRPr="00DD5703">
        <w:rPr>
          <w:rFonts w:ascii="Arial" w:hAnsi="Arial" w:cs="Arial"/>
          <w:color w:val="000000" w:themeColor="text1"/>
          <w:sz w:val="24"/>
          <w:szCs w:val="24"/>
        </w:rPr>
        <w:t>San Lorenzo Cacaotepec</w:t>
      </w:r>
      <w:r w:rsidRPr="00DD5703">
        <w:rPr>
          <w:rFonts w:ascii="Arial" w:hAnsi="Arial" w:cs="Arial"/>
          <w:sz w:val="24"/>
          <w:szCs w:val="24"/>
        </w:rPr>
        <w:t>,</w:t>
      </w:r>
      <w:r>
        <w:rPr>
          <w:rFonts w:ascii="Arial" w:hAnsi="Arial" w:cs="Arial"/>
          <w:sz w:val="24"/>
          <w:szCs w:val="24"/>
        </w:rPr>
        <w:t xml:space="preserve"> Oaxaca, </w:t>
      </w:r>
      <w:r w:rsidR="003D19A1">
        <w:rPr>
          <w:rFonts w:ascii="Arial" w:hAnsi="Arial" w:cs="Arial"/>
          <w:sz w:val="24"/>
          <w:szCs w:val="24"/>
        </w:rPr>
        <w:t>realizó diversas manifestaciones respecto a la elección de Autoridades Municipales que se llevaron a cabo en su Municipio y por la inconformidad interpuesta por un</w:t>
      </w:r>
      <w:r w:rsidR="00C71D16">
        <w:rPr>
          <w:rFonts w:ascii="Arial" w:hAnsi="Arial" w:cs="Arial"/>
          <w:sz w:val="24"/>
          <w:szCs w:val="24"/>
        </w:rPr>
        <w:t>a persona</w:t>
      </w:r>
      <w:r w:rsidR="003D19A1">
        <w:rPr>
          <w:rFonts w:ascii="Arial" w:hAnsi="Arial" w:cs="Arial"/>
          <w:sz w:val="24"/>
          <w:szCs w:val="24"/>
        </w:rPr>
        <w:t xml:space="preserve"> del mismo Municipio</w:t>
      </w:r>
      <w:r w:rsidR="00A76AC4">
        <w:rPr>
          <w:rFonts w:ascii="Arial" w:hAnsi="Arial" w:cs="Arial"/>
          <w:sz w:val="24"/>
          <w:szCs w:val="24"/>
        </w:rPr>
        <w:t>, solicitando la validación de la Asamblea electiva de fecha 30 de octubre del 2022</w:t>
      </w:r>
      <w:r w:rsidR="003D19A1">
        <w:rPr>
          <w:rFonts w:ascii="Arial" w:hAnsi="Arial" w:cs="Arial"/>
          <w:sz w:val="24"/>
          <w:szCs w:val="24"/>
        </w:rPr>
        <w:t>.</w:t>
      </w:r>
    </w:p>
    <w:p w14:paraId="5004400A" w14:textId="77777777" w:rsidR="00A76AC4" w:rsidRDefault="00A76AC4" w:rsidP="001B206E">
      <w:pPr>
        <w:pStyle w:val="Prrafodelista"/>
        <w:tabs>
          <w:tab w:val="num" w:pos="-284"/>
        </w:tabs>
        <w:suppressAutoHyphens/>
        <w:spacing w:after="0" w:line="276" w:lineRule="auto"/>
        <w:ind w:left="426"/>
        <w:rPr>
          <w:rFonts w:ascii="Arial" w:hAnsi="Arial" w:cs="Arial"/>
          <w:sz w:val="24"/>
          <w:szCs w:val="24"/>
        </w:rPr>
      </w:pPr>
    </w:p>
    <w:p w14:paraId="1D571233" w14:textId="77777777" w:rsidR="0041102D" w:rsidRDefault="0041102D" w:rsidP="001B206E">
      <w:pPr>
        <w:pStyle w:val="Prrafodelista"/>
        <w:numPr>
          <w:ilvl w:val="0"/>
          <w:numId w:val="2"/>
        </w:numPr>
        <w:tabs>
          <w:tab w:val="num" w:pos="-284"/>
        </w:tabs>
        <w:suppressAutoHyphens/>
        <w:spacing w:after="0" w:line="276" w:lineRule="auto"/>
        <w:ind w:left="426" w:hanging="142"/>
        <w:rPr>
          <w:rFonts w:ascii="Arial" w:hAnsi="Arial" w:cs="Arial"/>
          <w:sz w:val="24"/>
          <w:szCs w:val="24"/>
        </w:rPr>
      </w:pPr>
      <w:r>
        <w:rPr>
          <w:rFonts w:ascii="Arial" w:hAnsi="Arial" w:cs="Arial"/>
          <w:b/>
          <w:bCs/>
          <w:sz w:val="24"/>
          <w:szCs w:val="24"/>
        </w:rPr>
        <w:t xml:space="preserve">Escrito complementario a inconformidad y contestación. </w:t>
      </w:r>
      <w:r w:rsidRPr="008D0F0B">
        <w:rPr>
          <w:rFonts w:ascii="Arial" w:hAnsi="Arial" w:cs="Arial"/>
          <w:sz w:val="24"/>
          <w:szCs w:val="24"/>
        </w:rPr>
        <w:t>Media</w:t>
      </w:r>
      <w:r>
        <w:rPr>
          <w:rFonts w:ascii="Arial" w:hAnsi="Arial" w:cs="Arial"/>
          <w:sz w:val="24"/>
          <w:szCs w:val="24"/>
        </w:rPr>
        <w:t xml:space="preserve">nte escrito, recibido en Oficialía de Partes del Instituto el 15 de noviembre del 2022, recibido en oficialía de partes de este Instituto, identificado con el número de folio 083321, escrito complementario a la inconformidad presentada el 4 de noviembre del 2022, identificado con número de folio 082850. </w:t>
      </w:r>
    </w:p>
    <w:p w14:paraId="0EBC4365" w14:textId="64387926" w:rsidR="0041102D" w:rsidRPr="0041102D" w:rsidRDefault="0041102D" w:rsidP="001B206E">
      <w:pPr>
        <w:pStyle w:val="Prrafodelista"/>
        <w:tabs>
          <w:tab w:val="num" w:pos="-284"/>
        </w:tabs>
        <w:suppressAutoHyphens/>
        <w:spacing w:after="0" w:line="276" w:lineRule="auto"/>
        <w:ind w:left="426"/>
        <w:rPr>
          <w:rFonts w:ascii="Arial" w:hAnsi="Arial" w:cs="Arial"/>
          <w:sz w:val="24"/>
          <w:szCs w:val="24"/>
        </w:rPr>
      </w:pPr>
      <w:r w:rsidRPr="009C2166">
        <w:rPr>
          <w:rFonts w:ascii="Arial" w:hAnsi="Arial" w:cs="Arial"/>
          <w:sz w:val="24"/>
          <w:szCs w:val="24"/>
        </w:rPr>
        <w:t xml:space="preserve">Mediante oficio número </w:t>
      </w:r>
      <w:r>
        <w:rPr>
          <w:rFonts w:ascii="Arial" w:hAnsi="Arial" w:cs="Arial"/>
          <w:sz w:val="24"/>
          <w:szCs w:val="24"/>
        </w:rPr>
        <w:t>MSLC/00274/2022</w:t>
      </w:r>
      <w:r w:rsidRPr="009C2166">
        <w:rPr>
          <w:rFonts w:ascii="Arial" w:hAnsi="Arial" w:cs="Arial"/>
          <w:sz w:val="24"/>
          <w:szCs w:val="24"/>
        </w:rPr>
        <w:t xml:space="preserve">, de fecha </w:t>
      </w:r>
      <w:r>
        <w:rPr>
          <w:rFonts w:ascii="Arial" w:hAnsi="Arial" w:cs="Arial"/>
          <w:sz w:val="24"/>
          <w:szCs w:val="24"/>
        </w:rPr>
        <w:t>16</w:t>
      </w:r>
      <w:r w:rsidRPr="009C2166">
        <w:rPr>
          <w:rFonts w:ascii="Arial" w:hAnsi="Arial" w:cs="Arial"/>
          <w:sz w:val="24"/>
          <w:szCs w:val="24"/>
        </w:rPr>
        <w:t xml:space="preserve"> de noviembre de 2022, la Autoridad Municipal de San </w:t>
      </w:r>
      <w:r w:rsidRPr="009C2166">
        <w:rPr>
          <w:rFonts w:ascii="Arial" w:hAnsi="Arial" w:cs="Arial"/>
          <w:color w:val="000000" w:themeColor="text1"/>
          <w:sz w:val="24"/>
          <w:szCs w:val="24"/>
        </w:rPr>
        <w:t>Lorenzo Cacaotepec</w:t>
      </w:r>
      <w:r w:rsidRPr="009C2166">
        <w:rPr>
          <w:rFonts w:ascii="Arial" w:hAnsi="Arial" w:cs="Arial"/>
          <w:sz w:val="24"/>
          <w:szCs w:val="24"/>
        </w:rPr>
        <w:t xml:space="preserve">, Oaxaca, </w:t>
      </w:r>
      <w:r>
        <w:rPr>
          <w:rFonts w:ascii="Arial" w:hAnsi="Arial" w:cs="Arial"/>
          <w:sz w:val="24"/>
          <w:szCs w:val="24"/>
        </w:rPr>
        <w:t>contestó la vista otorgada mediante oficio IEEPCO/DESNI/3519/2022</w:t>
      </w:r>
      <w:r w:rsidR="001B206E">
        <w:rPr>
          <w:rFonts w:ascii="Arial" w:hAnsi="Arial" w:cs="Arial"/>
          <w:sz w:val="24"/>
          <w:szCs w:val="24"/>
        </w:rPr>
        <w:t>.</w:t>
      </w:r>
    </w:p>
    <w:p w14:paraId="5A27AFF0" w14:textId="77777777" w:rsidR="0041102D" w:rsidRPr="0041102D" w:rsidRDefault="0041102D" w:rsidP="0041102D">
      <w:pPr>
        <w:pStyle w:val="Prrafodelista"/>
        <w:tabs>
          <w:tab w:val="num" w:pos="-284"/>
        </w:tabs>
        <w:suppressAutoHyphens/>
        <w:spacing w:after="0" w:line="276" w:lineRule="auto"/>
        <w:ind w:left="284"/>
        <w:rPr>
          <w:rFonts w:ascii="Arial" w:hAnsi="Arial" w:cs="Arial"/>
          <w:sz w:val="24"/>
          <w:szCs w:val="24"/>
        </w:rPr>
      </w:pPr>
    </w:p>
    <w:p w14:paraId="38F99193" w14:textId="77777777" w:rsidR="0041102D" w:rsidRPr="0041102D" w:rsidRDefault="0041102D" w:rsidP="0041102D">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41102D">
        <w:rPr>
          <w:rFonts w:ascii="Arial" w:hAnsi="Arial" w:cs="Arial"/>
          <w:b/>
          <w:color w:val="000000" w:themeColor="text1"/>
          <w:sz w:val="24"/>
          <w:szCs w:val="24"/>
        </w:rPr>
        <w:t xml:space="preserve">Integración y rotación de las Presidencias de las Comisiones Permanentes del Consejo General de este Instituto. </w:t>
      </w:r>
      <w:r w:rsidRPr="0041102D">
        <w:rPr>
          <w:rFonts w:ascii="Arial" w:hAnsi="Arial" w:cs="Arial"/>
          <w:bCs/>
          <w:color w:val="000000" w:themeColor="text1"/>
          <w:sz w:val="24"/>
          <w:szCs w:val="24"/>
        </w:rPr>
        <w:t>Por Acuerdo número IEEPCO-CG-86/2022</w:t>
      </w:r>
      <w:r w:rsidRPr="0041102D">
        <w:rPr>
          <w:rStyle w:val="Refdenotaalpie"/>
          <w:rFonts w:ascii="Arial" w:hAnsi="Arial" w:cs="Arial"/>
          <w:bCs/>
          <w:color w:val="000000" w:themeColor="text1"/>
          <w:sz w:val="24"/>
          <w:szCs w:val="24"/>
        </w:rPr>
        <w:footnoteReference w:id="18"/>
      </w:r>
      <w:r w:rsidRPr="0041102D">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9528F37" w14:textId="77777777" w:rsidR="0041102D" w:rsidRPr="0041102D" w:rsidRDefault="0041102D" w:rsidP="0041102D">
      <w:pPr>
        <w:pStyle w:val="Prrafodelista"/>
        <w:spacing w:before="120" w:after="0" w:line="276" w:lineRule="auto"/>
        <w:ind w:left="426"/>
        <w:rPr>
          <w:rFonts w:ascii="Arial" w:hAnsi="Arial" w:cs="Arial"/>
          <w:sz w:val="24"/>
          <w:szCs w:val="24"/>
        </w:rPr>
      </w:pPr>
    </w:p>
    <w:p w14:paraId="4F4D1083" w14:textId="77777777" w:rsidR="0041102D" w:rsidRPr="0041102D" w:rsidRDefault="0041102D" w:rsidP="0041102D">
      <w:pPr>
        <w:pStyle w:val="Prrafodelista"/>
        <w:numPr>
          <w:ilvl w:val="0"/>
          <w:numId w:val="2"/>
        </w:numPr>
        <w:tabs>
          <w:tab w:val="clear" w:pos="-644"/>
          <w:tab w:val="num" w:pos="0"/>
        </w:tabs>
        <w:suppressAutoHyphens/>
        <w:spacing w:before="120" w:after="0" w:line="276" w:lineRule="auto"/>
        <w:ind w:left="426" w:hanging="284"/>
        <w:rPr>
          <w:rFonts w:ascii="Arial" w:hAnsi="Arial" w:cs="Arial"/>
          <w:sz w:val="24"/>
          <w:szCs w:val="24"/>
        </w:rPr>
      </w:pPr>
      <w:r w:rsidRPr="0041102D">
        <w:rPr>
          <w:rFonts w:ascii="Arial" w:hAnsi="Arial" w:cs="Arial"/>
          <w:b/>
          <w:color w:val="000000" w:themeColor="text1"/>
          <w:sz w:val="24"/>
          <w:szCs w:val="24"/>
        </w:rPr>
        <w:t xml:space="preserve">Instalación de la Comisión Permanente de Sistemas Normativos Indígenas. </w:t>
      </w:r>
      <w:r w:rsidRPr="0041102D">
        <w:rPr>
          <w:rFonts w:ascii="Arial" w:hAnsi="Arial" w:cs="Arial"/>
          <w:bCs/>
          <w:color w:val="000000" w:themeColor="text1"/>
          <w:sz w:val="24"/>
          <w:szCs w:val="24"/>
        </w:rPr>
        <w:t>El 25 de noviembre de 2022</w:t>
      </w:r>
      <w:r w:rsidRPr="0041102D">
        <w:rPr>
          <w:rStyle w:val="Refdenotaalpie"/>
          <w:rFonts w:ascii="Arial" w:hAnsi="Arial" w:cs="Arial"/>
          <w:bCs/>
          <w:color w:val="000000" w:themeColor="text1"/>
          <w:sz w:val="24"/>
          <w:szCs w:val="24"/>
        </w:rPr>
        <w:footnoteReference w:id="19"/>
      </w:r>
      <w:r w:rsidRPr="0041102D">
        <w:rPr>
          <w:rFonts w:ascii="Arial" w:hAnsi="Arial" w:cs="Arial"/>
          <w:bCs/>
          <w:color w:val="000000" w:themeColor="text1"/>
          <w:sz w:val="24"/>
          <w:szCs w:val="24"/>
        </w:rPr>
        <w:t xml:space="preserve">, se realizó la sesión de instalación de la Comisión Permanente de Sistemas Normativos Indígenas integrada por </w:t>
      </w:r>
      <w:r w:rsidRPr="0041102D">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457523F3" w:rsidR="009F0ADE" w:rsidRDefault="00634A5C" w:rsidP="00FD5CC3">
      <w:pPr>
        <w:spacing w:before="120" w:after="0" w:line="276" w:lineRule="auto"/>
        <w:ind w:left="1267" w:right="952"/>
        <w:jc w:val="center"/>
        <w:rPr>
          <w:rFonts w:ascii="Arial" w:hAnsi="Arial" w:cs="Arial"/>
          <w:b/>
          <w:sz w:val="24"/>
          <w:szCs w:val="24"/>
        </w:rPr>
      </w:pPr>
      <w:r w:rsidRPr="00C45155">
        <w:rPr>
          <w:rFonts w:ascii="Arial" w:hAnsi="Arial" w:cs="Arial"/>
          <w:b/>
          <w:sz w:val="24"/>
          <w:szCs w:val="24"/>
        </w:rPr>
        <w:t>R A Z O N E S   J U R Í D I C A S:</w:t>
      </w:r>
    </w:p>
    <w:p w14:paraId="09FF16A0" w14:textId="77777777" w:rsidR="009F0ADE" w:rsidRPr="00C45155" w:rsidRDefault="009F0ADE" w:rsidP="00FD5CC3">
      <w:pPr>
        <w:spacing w:after="0" w:line="276" w:lineRule="auto"/>
        <w:ind w:left="1267" w:right="952"/>
        <w:rPr>
          <w:rFonts w:ascii="Arial" w:hAnsi="Arial" w:cs="Arial"/>
          <w:sz w:val="24"/>
          <w:szCs w:val="24"/>
        </w:rPr>
      </w:pPr>
    </w:p>
    <w:p w14:paraId="76BB8228" w14:textId="7560C6A8" w:rsidR="00F27D93" w:rsidRPr="00C45155" w:rsidRDefault="00634A5C" w:rsidP="00FD5CC3">
      <w:pPr>
        <w:spacing w:after="120" w:line="276" w:lineRule="auto"/>
        <w:ind w:left="284"/>
        <w:rPr>
          <w:rFonts w:ascii="Arial" w:hAnsi="Arial" w:cs="Arial"/>
          <w:sz w:val="24"/>
          <w:szCs w:val="24"/>
        </w:rPr>
      </w:pPr>
      <w:r w:rsidRPr="00C45155">
        <w:rPr>
          <w:rFonts w:ascii="Arial" w:hAnsi="Arial" w:cs="Arial"/>
          <w:b/>
          <w:sz w:val="24"/>
          <w:szCs w:val="24"/>
        </w:rPr>
        <w:t xml:space="preserve">PRIMERA. Competencia. </w:t>
      </w:r>
      <w:r w:rsidRPr="00C45155">
        <w:rPr>
          <w:rFonts w:ascii="Arial" w:hAnsi="Arial" w:cs="Arial"/>
          <w:sz w:val="24"/>
          <w:szCs w:val="24"/>
        </w:rPr>
        <w:t xml:space="preserve">De conformidad con lo dispuesto por los artículos 41, fracción V, apartado C, y 116, fracción IV, en relación con el artículo 2, apartado A, fracción III, de la Constitución </w:t>
      </w:r>
      <w:r w:rsidR="00AD7421" w:rsidRPr="00F72E98">
        <w:rPr>
          <w:rFonts w:ascii="Arial" w:hAnsi="Arial" w:cs="Arial"/>
          <w:color w:val="000000" w:themeColor="text1"/>
          <w:sz w:val="24"/>
          <w:szCs w:val="24"/>
        </w:rPr>
        <w:t>Federal</w:t>
      </w:r>
      <w:r w:rsidR="00AD7421">
        <w:rPr>
          <w:rFonts w:ascii="Arial" w:hAnsi="Arial" w:cs="Arial"/>
          <w:color w:val="000000" w:themeColor="text1"/>
          <w:sz w:val="24"/>
          <w:szCs w:val="24"/>
        </w:rPr>
        <w:t xml:space="preserve">; </w:t>
      </w:r>
      <w:bookmarkStart w:id="4" w:name="_Hlk125538374"/>
      <w:r w:rsidR="00AD7421">
        <w:rPr>
          <w:rFonts w:ascii="Arial" w:hAnsi="Arial" w:cs="Arial"/>
          <w:color w:val="000000" w:themeColor="text1"/>
          <w:sz w:val="24"/>
          <w:szCs w:val="24"/>
        </w:rPr>
        <w:t xml:space="preserve">articulo 42, numeral 9, de la </w:t>
      </w:r>
      <w:r w:rsidR="00AD7421" w:rsidRPr="00F72E98">
        <w:rPr>
          <w:rFonts w:ascii="Arial" w:hAnsi="Arial" w:cs="Arial"/>
          <w:color w:val="000000" w:themeColor="text1"/>
          <w:sz w:val="24"/>
          <w:szCs w:val="24"/>
        </w:rPr>
        <w:t>Ley de Instituciones</w:t>
      </w:r>
      <w:r w:rsidR="00AD7421">
        <w:rPr>
          <w:rFonts w:ascii="Arial" w:hAnsi="Arial" w:cs="Arial"/>
          <w:color w:val="000000" w:themeColor="text1"/>
          <w:sz w:val="24"/>
          <w:szCs w:val="24"/>
        </w:rPr>
        <w:t xml:space="preserve"> </w:t>
      </w:r>
      <w:r w:rsidR="00AD7421" w:rsidRPr="00F72E98">
        <w:rPr>
          <w:rFonts w:ascii="Arial" w:hAnsi="Arial" w:cs="Arial"/>
          <w:color w:val="000000" w:themeColor="text1"/>
          <w:sz w:val="24"/>
          <w:szCs w:val="24"/>
        </w:rPr>
        <w:t>y Procedimientos Electorales del Estado de Oaxaca</w:t>
      </w:r>
      <w:r w:rsidR="00AD7421">
        <w:rPr>
          <w:rFonts w:ascii="Arial" w:hAnsi="Arial" w:cs="Arial"/>
          <w:color w:val="000000" w:themeColor="text1"/>
          <w:sz w:val="24"/>
          <w:szCs w:val="24"/>
        </w:rPr>
        <w:t xml:space="preserve">, así como </w:t>
      </w:r>
      <w:r w:rsidR="00AD7421" w:rsidRPr="0051502D">
        <w:rPr>
          <w:rFonts w:ascii="Arial" w:hAnsi="Arial" w:cs="Arial"/>
          <w:color w:val="000000" w:themeColor="text1"/>
          <w:sz w:val="24"/>
          <w:szCs w:val="24"/>
        </w:rPr>
        <w:t xml:space="preserve">los artículos 4, numeral 1, inciso a); 6; 14, 15 numeral 2; y 17 del Reglamento de </w:t>
      </w:r>
      <w:r w:rsidR="00AD7421" w:rsidRPr="0051502D">
        <w:rPr>
          <w:rFonts w:ascii="Arial" w:hAnsi="Arial" w:cs="Arial"/>
          <w:color w:val="000000" w:themeColor="text1"/>
          <w:sz w:val="24"/>
          <w:szCs w:val="24"/>
        </w:rPr>
        <w:lastRenderedPageBreak/>
        <w:t>Comisiones del Consejo General</w:t>
      </w:r>
      <w:bookmarkEnd w:id="4"/>
      <w:r w:rsidR="00AD7421" w:rsidRPr="0051502D">
        <w:rPr>
          <w:rFonts w:ascii="Arial" w:hAnsi="Arial" w:cs="Arial"/>
          <w:color w:val="000000" w:themeColor="text1"/>
          <w:sz w:val="24"/>
          <w:szCs w:val="24"/>
        </w:rPr>
        <w:t xml:space="preserve">, </w:t>
      </w:r>
      <w:r w:rsidR="00AD7421" w:rsidRPr="00F72E98">
        <w:rPr>
          <w:rFonts w:ascii="Arial" w:hAnsi="Arial" w:cs="Arial"/>
          <w:color w:val="000000" w:themeColor="text1"/>
          <w:sz w:val="24"/>
          <w:szCs w:val="24"/>
        </w:rPr>
        <w:t>el Instituto Estatal Electoral y de Participación Ciudadana de Oaxaca, está a cargo de las elecciones locales, por tal razón, est</w:t>
      </w:r>
      <w:r w:rsidR="00AD7421">
        <w:rPr>
          <w:rFonts w:ascii="Arial" w:hAnsi="Arial" w:cs="Arial"/>
          <w:color w:val="000000" w:themeColor="text1"/>
          <w:sz w:val="24"/>
          <w:szCs w:val="24"/>
        </w:rPr>
        <w:t>a</w:t>
      </w:r>
      <w:r w:rsidR="00AD7421" w:rsidRPr="00F72E98">
        <w:rPr>
          <w:rFonts w:ascii="Arial" w:hAnsi="Arial" w:cs="Arial"/>
          <w:color w:val="000000" w:themeColor="text1"/>
          <w:sz w:val="24"/>
          <w:szCs w:val="24"/>
        </w:rPr>
        <w:t xml:space="preserve"> </w:t>
      </w:r>
      <w:bookmarkStart w:id="5" w:name="_Hlk125538420"/>
      <w:r w:rsidR="00AD7421" w:rsidRPr="00EE7953">
        <w:rPr>
          <w:rFonts w:ascii="Arial" w:hAnsi="Arial" w:cs="Arial"/>
          <w:color w:val="000000" w:themeColor="text1"/>
          <w:sz w:val="24"/>
          <w:szCs w:val="24"/>
        </w:rPr>
        <w:t xml:space="preserve">Comisión Permanente de Sistemas Normativos Indígenas </w:t>
      </w:r>
      <w:r w:rsidR="00AD7421">
        <w:rPr>
          <w:rFonts w:ascii="Arial" w:hAnsi="Arial" w:cs="Arial"/>
          <w:color w:val="000000" w:themeColor="text1"/>
          <w:sz w:val="24"/>
          <w:szCs w:val="24"/>
        </w:rPr>
        <w:t xml:space="preserve">(CPSNI) </w:t>
      </w:r>
      <w:bookmarkEnd w:id="5"/>
      <w:r w:rsidR="00AD7421"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AD7421" w:rsidRPr="00F72E98">
        <w:rPr>
          <w:rFonts w:ascii="Arial" w:hAnsi="Arial" w:cs="Arial"/>
          <w:color w:val="000000" w:themeColor="text1"/>
          <w:sz w:val="24"/>
          <w:szCs w:val="24"/>
        </w:rPr>
        <w:tab/>
      </w:r>
    </w:p>
    <w:p w14:paraId="3ED71829" w14:textId="65670B4C" w:rsidR="009E22B3" w:rsidRPr="00C45155" w:rsidRDefault="00634A5C" w:rsidP="00FD5CC3">
      <w:pPr>
        <w:spacing w:before="120" w:after="120" w:line="276" w:lineRule="auto"/>
        <w:ind w:left="284"/>
        <w:rPr>
          <w:rFonts w:ascii="Arial" w:hAnsi="Arial" w:cs="Arial"/>
          <w:sz w:val="24"/>
          <w:szCs w:val="24"/>
        </w:rPr>
      </w:pPr>
      <w:r w:rsidRPr="00C45155">
        <w:rPr>
          <w:rFonts w:ascii="Arial" w:hAnsi="Arial" w:cs="Arial"/>
          <w:b/>
          <w:sz w:val="24"/>
          <w:szCs w:val="24"/>
        </w:rPr>
        <w:t xml:space="preserve">SEGUNDA. Competencia específica relativa a derechos de los </w:t>
      </w:r>
      <w:r w:rsidR="006E4CB7" w:rsidRPr="00C45155">
        <w:rPr>
          <w:rFonts w:ascii="Arial" w:hAnsi="Arial" w:cs="Arial"/>
          <w:b/>
          <w:sz w:val="24"/>
          <w:szCs w:val="24"/>
        </w:rPr>
        <w:t>P</w:t>
      </w:r>
      <w:r w:rsidRPr="00C45155">
        <w:rPr>
          <w:rFonts w:ascii="Arial" w:hAnsi="Arial" w:cs="Arial"/>
          <w:b/>
          <w:sz w:val="24"/>
          <w:szCs w:val="24"/>
        </w:rPr>
        <w:t xml:space="preserve">ueblos y </w:t>
      </w:r>
      <w:r w:rsidR="006E4CB7" w:rsidRPr="00C45155">
        <w:rPr>
          <w:rFonts w:ascii="Arial" w:hAnsi="Arial" w:cs="Arial"/>
          <w:b/>
          <w:sz w:val="24"/>
          <w:szCs w:val="24"/>
        </w:rPr>
        <w:t>C</w:t>
      </w:r>
      <w:r w:rsidRPr="00C45155">
        <w:rPr>
          <w:rFonts w:ascii="Arial" w:hAnsi="Arial" w:cs="Arial"/>
          <w:b/>
          <w:sz w:val="24"/>
          <w:szCs w:val="24"/>
        </w:rPr>
        <w:t xml:space="preserve">omunidades </w:t>
      </w:r>
      <w:r w:rsidR="006E4CB7" w:rsidRPr="00C45155">
        <w:rPr>
          <w:rFonts w:ascii="Arial" w:hAnsi="Arial" w:cs="Arial"/>
          <w:b/>
          <w:sz w:val="24"/>
          <w:szCs w:val="24"/>
        </w:rPr>
        <w:t>I</w:t>
      </w:r>
      <w:r w:rsidRPr="00C45155">
        <w:rPr>
          <w:rFonts w:ascii="Arial" w:hAnsi="Arial" w:cs="Arial"/>
          <w:b/>
          <w:sz w:val="24"/>
          <w:szCs w:val="24"/>
        </w:rPr>
        <w:t>ndígenas</w:t>
      </w:r>
      <w:r w:rsidR="006E4CB7" w:rsidRPr="00C45155">
        <w:rPr>
          <w:rStyle w:val="Refdenotaalpie"/>
          <w:rFonts w:ascii="Arial" w:hAnsi="Arial" w:cs="Arial"/>
          <w:b/>
          <w:sz w:val="24"/>
          <w:szCs w:val="24"/>
        </w:rPr>
        <w:footnoteReference w:id="20"/>
      </w:r>
      <w:r w:rsidRPr="00C45155">
        <w:rPr>
          <w:rFonts w:ascii="Arial" w:hAnsi="Arial" w:cs="Arial"/>
          <w:b/>
          <w:sz w:val="24"/>
          <w:szCs w:val="24"/>
        </w:rPr>
        <w:t xml:space="preserve">. </w:t>
      </w:r>
      <w:r w:rsidRPr="00C45155">
        <w:rPr>
          <w:rFonts w:ascii="Arial" w:hAnsi="Arial" w:cs="Arial"/>
          <w:sz w:val="24"/>
          <w:szCs w:val="24"/>
        </w:rPr>
        <w:t>Además de la competencia</w:t>
      </w:r>
      <w:r w:rsidR="00837325" w:rsidRPr="00C45155">
        <w:rPr>
          <w:rFonts w:ascii="Arial" w:hAnsi="Arial" w:cs="Arial"/>
          <w:sz w:val="24"/>
          <w:szCs w:val="24"/>
        </w:rPr>
        <w:t xml:space="preserve"> </w:t>
      </w:r>
      <w:r w:rsidRPr="00C45155">
        <w:rPr>
          <w:rFonts w:ascii="Arial" w:hAnsi="Arial" w:cs="Arial"/>
          <w:sz w:val="24"/>
          <w:szCs w:val="24"/>
        </w:rPr>
        <w:t xml:space="preserve">señalada en el párrafo </w:t>
      </w:r>
      <w:r w:rsidR="00837325" w:rsidRPr="00C45155">
        <w:rPr>
          <w:rFonts w:ascii="Arial" w:hAnsi="Arial" w:cs="Arial"/>
          <w:sz w:val="24"/>
          <w:szCs w:val="24"/>
        </w:rPr>
        <w:t>que antecede,</w:t>
      </w:r>
      <w:r w:rsidRPr="00C45155">
        <w:rPr>
          <w:rFonts w:ascii="Arial" w:hAnsi="Arial" w:cs="Arial"/>
          <w:sz w:val="24"/>
          <w:szCs w:val="24"/>
        </w:rPr>
        <w:t xml:space="preserve"> se surte una competencia específica relativa a los derechos de los </w:t>
      </w:r>
      <w:r w:rsidR="009E22B3" w:rsidRPr="00C45155">
        <w:rPr>
          <w:rFonts w:ascii="Arial" w:hAnsi="Arial" w:cs="Arial"/>
          <w:sz w:val="24"/>
          <w:szCs w:val="24"/>
        </w:rPr>
        <w:t>P</w:t>
      </w:r>
      <w:r w:rsidRPr="00C45155">
        <w:rPr>
          <w:rFonts w:ascii="Arial" w:hAnsi="Arial" w:cs="Arial"/>
          <w:sz w:val="24"/>
          <w:szCs w:val="24"/>
        </w:rPr>
        <w:t xml:space="preserve">ueblos y </w:t>
      </w:r>
      <w:r w:rsidR="009E22B3" w:rsidRPr="00C45155">
        <w:rPr>
          <w:rFonts w:ascii="Arial" w:hAnsi="Arial" w:cs="Arial"/>
          <w:sz w:val="24"/>
          <w:szCs w:val="24"/>
        </w:rPr>
        <w:t>C</w:t>
      </w:r>
      <w:r w:rsidRPr="00C45155">
        <w:rPr>
          <w:rFonts w:ascii="Arial" w:hAnsi="Arial" w:cs="Arial"/>
          <w:sz w:val="24"/>
          <w:szCs w:val="24"/>
        </w:rPr>
        <w:t xml:space="preserve">omunidades </w:t>
      </w:r>
      <w:r w:rsidR="009E22B3" w:rsidRPr="00C45155">
        <w:rPr>
          <w:rFonts w:ascii="Arial" w:hAnsi="Arial" w:cs="Arial"/>
          <w:sz w:val="24"/>
          <w:szCs w:val="24"/>
        </w:rPr>
        <w:t>I</w:t>
      </w:r>
      <w:r w:rsidRPr="00C45155">
        <w:rPr>
          <w:rFonts w:ascii="Arial" w:hAnsi="Arial" w:cs="Arial"/>
          <w:sz w:val="24"/>
          <w:szCs w:val="24"/>
        </w:rPr>
        <w:t>ndígenas,</w:t>
      </w:r>
      <w:r w:rsidR="009E22B3" w:rsidRPr="00C45155">
        <w:rPr>
          <w:rFonts w:ascii="Arial" w:hAnsi="Arial" w:cs="Arial"/>
          <w:sz w:val="24"/>
          <w:szCs w:val="24"/>
        </w:rPr>
        <w:t xml:space="preserve"> </w:t>
      </w:r>
      <w:r w:rsidRPr="00C4515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45155">
        <w:rPr>
          <w:rFonts w:ascii="Arial" w:hAnsi="Arial" w:cs="Arial"/>
          <w:sz w:val="24"/>
          <w:szCs w:val="24"/>
        </w:rPr>
        <w:t xml:space="preserve">15, </w:t>
      </w:r>
      <w:r w:rsidRPr="00C45155">
        <w:rPr>
          <w:rFonts w:ascii="Arial" w:hAnsi="Arial" w:cs="Arial"/>
          <w:sz w:val="24"/>
          <w:szCs w:val="24"/>
        </w:rPr>
        <w:t>31, fracción VIII, y 32, fracción XIX, de la LIPEEO</w:t>
      </w:r>
      <w:r w:rsidR="009E22B3" w:rsidRPr="00C45155">
        <w:rPr>
          <w:rFonts w:ascii="Arial" w:hAnsi="Arial" w:cs="Arial"/>
          <w:sz w:val="24"/>
          <w:szCs w:val="24"/>
        </w:rPr>
        <w:t>.</w:t>
      </w:r>
    </w:p>
    <w:p w14:paraId="1C7BEC47" w14:textId="7092E0AD" w:rsidR="00501EFE" w:rsidRPr="00C45155" w:rsidRDefault="009E22B3"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t>T</w:t>
      </w:r>
      <w:r w:rsidR="00634A5C" w:rsidRPr="00C45155">
        <w:rPr>
          <w:rFonts w:ascii="Arial" w:hAnsi="Arial" w:cs="Arial"/>
          <w:sz w:val="24"/>
          <w:szCs w:val="24"/>
        </w:rPr>
        <w:t>ales disposiciones reconocen el principio de pluriculturalidad sustentad</w:t>
      </w:r>
      <w:r w:rsidRPr="00C45155">
        <w:rPr>
          <w:rFonts w:ascii="Arial" w:hAnsi="Arial" w:cs="Arial"/>
          <w:sz w:val="24"/>
          <w:szCs w:val="24"/>
        </w:rPr>
        <w:t>o</w:t>
      </w:r>
      <w:r w:rsidR="00634A5C" w:rsidRPr="00C45155">
        <w:rPr>
          <w:rFonts w:ascii="Arial" w:hAnsi="Arial" w:cs="Arial"/>
          <w:sz w:val="24"/>
          <w:szCs w:val="24"/>
        </w:rPr>
        <w:t xml:space="preserve"> en los </w:t>
      </w:r>
      <w:r w:rsidRPr="00C45155">
        <w:rPr>
          <w:rFonts w:ascii="Arial" w:hAnsi="Arial" w:cs="Arial"/>
          <w:sz w:val="24"/>
          <w:szCs w:val="24"/>
        </w:rPr>
        <w:t>P</w:t>
      </w:r>
      <w:r w:rsidR="00634A5C" w:rsidRPr="00C45155">
        <w:rPr>
          <w:rFonts w:ascii="Arial" w:hAnsi="Arial" w:cs="Arial"/>
          <w:sz w:val="24"/>
          <w:szCs w:val="24"/>
        </w:rPr>
        <w:t xml:space="preserve">ueblos </w:t>
      </w:r>
      <w:r w:rsidRPr="00C45155">
        <w:rPr>
          <w:rFonts w:ascii="Arial" w:hAnsi="Arial" w:cs="Arial"/>
          <w:sz w:val="24"/>
          <w:szCs w:val="24"/>
        </w:rPr>
        <w:t>I</w:t>
      </w:r>
      <w:r w:rsidR="00634A5C" w:rsidRPr="00C45155">
        <w:rPr>
          <w:rFonts w:ascii="Arial" w:hAnsi="Arial" w:cs="Arial"/>
          <w:sz w:val="24"/>
          <w:szCs w:val="24"/>
        </w:rPr>
        <w:t xml:space="preserve">ndígenas, </w:t>
      </w:r>
      <w:r w:rsidRPr="00C45155">
        <w:rPr>
          <w:rFonts w:ascii="Arial" w:hAnsi="Arial" w:cs="Arial"/>
          <w:sz w:val="24"/>
          <w:szCs w:val="24"/>
        </w:rPr>
        <w:t>así</w:t>
      </w:r>
      <w:r w:rsidR="00501EFE" w:rsidRPr="00C45155">
        <w:rPr>
          <w:rFonts w:ascii="Arial" w:hAnsi="Arial" w:cs="Arial"/>
          <w:sz w:val="24"/>
          <w:szCs w:val="24"/>
        </w:rPr>
        <w:t xml:space="preserve"> como el derecho de elegir</w:t>
      </w:r>
      <w:r w:rsidR="00634A5C" w:rsidRPr="00C45155">
        <w:rPr>
          <w:rFonts w:ascii="Arial" w:hAnsi="Arial" w:cs="Arial"/>
          <w:sz w:val="24"/>
          <w:szCs w:val="24"/>
        </w:rPr>
        <w:t xml:space="preserve"> a sus autoridades a través de sus normas</w:t>
      </w:r>
      <w:r w:rsidR="00501EFE" w:rsidRPr="00C45155">
        <w:rPr>
          <w:rStyle w:val="Refdenotaalpie"/>
          <w:rFonts w:ascii="Arial" w:hAnsi="Arial" w:cs="Arial"/>
          <w:sz w:val="24"/>
          <w:szCs w:val="24"/>
        </w:rPr>
        <w:footnoteReference w:id="21"/>
      </w:r>
      <w:r w:rsidR="00634A5C" w:rsidRPr="00C45155">
        <w:rPr>
          <w:rFonts w:ascii="Arial" w:hAnsi="Arial" w:cs="Arial"/>
          <w:sz w:val="24"/>
          <w:szCs w:val="24"/>
        </w:rPr>
        <w:t>, instituciones y prácticas democráticas</w:t>
      </w:r>
      <w:r w:rsidR="00501EFE" w:rsidRPr="00C45155">
        <w:rPr>
          <w:rFonts w:ascii="Arial" w:hAnsi="Arial" w:cs="Arial"/>
          <w:sz w:val="24"/>
          <w:szCs w:val="24"/>
        </w:rPr>
        <w:t xml:space="preserve">, que se encuentra reconocido y protegido adicionalmente por el artículo 8 del </w:t>
      </w:r>
      <w:r w:rsidR="00501EFE" w:rsidRPr="00C4515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68024C7" w14:textId="77777777" w:rsidR="00AD7421" w:rsidRPr="00F72E98" w:rsidRDefault="00501EFE" w:rsidP="00AD7421">
      <w:pPr>
        <w:spacing w:before="120" w:after="120" w:line="276" w:lineRule="auto"/>
        <w:ind w:left="284"/>
        <w:rPr>
          <w:rFonts w:ascii="Arial" w:hAnsi="Arial" w:cs="Arial"/>
          <w:color w:val="000000" w:themeColor="text1"/>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mismo, </w:t>
      </w:r>
      <w:r w:rsidRPr="00C45155">
        <w:rPr>
          <w:rFonts w:ascii="Arial" w:hAnsi="Arial" w:cs="Arial"/>
          <w:sz w:val="24"/>
          <w:szCs w:val="24"/>
        </w:rPr>
        <w:t xml:space="preserve">se </w:t>
      </w:r>
      <w:r w:rsidR="00634A5C" w:rsidRPr="00C45155">
        <w:rPr>
          <w:rFonts w:ascii="Arial" w:hAnsi="Arial" w:cs="Arial"/>
          <w:sz w:val="24"/>
          <w:szCs w:val="24"/>
        </w:rPr>
        <w:t xml:space="preserve">establece que este derecho no es absoluto, </w:t>
      </w:r>
      <w:r w:rsidRPr="00C45155">
        <w:rPr>
          <w:rFonts w:ascii="Arial" w:hAnsi="Arial" w:cs="Arial"/>
          <w:sz w:val="24"/>
          <w:szCs w:val="24"/>
        </w:rPr>
        <w:t>ya</w:t>
      </w:r>
      <w:r w:rsidR="00634A5C" w:rsidRPr="00C45155">
        <w:rPr>
          <w:rFonts w:ascii="Arial" w:hAnsi="Arial" w:cs="Arial"/>
          <w:sz w:val="24"/>
          <w:szCs w:val="24"/>
        </w:rPr>
        <w:t xml:space="preserve"> que debe observarse en armonía con otros derechos humanos </w:t>
      </w:r>
      <w:r w:rsidR="003979CC" w:rsidRPr="00C45155">
        <w:rPr>
          <w:rFonts w:ascii="Arial" w:hAnsi="Arial" w:cs="Arial"/>
          <w:sz w:val="24"/>
          <w:szCs w:val="24"/>
        </w:rPr>
        <w:t xml:space="preserve">interpretados bajo una perspectiva intercultural </w:t>
      </w:r>
      <w:r w:rsidR="00634A5C" w:rsidRPr="00C45155">
        <w:rPr>
          <w:rFonts w:ascii="Arial" w:hAnsi="Arial" w:cs="Arial"/>
          <w:sz w:val="24"/>
          <w:szCs w:val="24"/>
        </w:rPr>
        <w:t xml:space="preserve">a fin de que sea plenamente válido; en consecuencia, </w:t>
      </w:r>
      <w:r w:rsidR="003979CC" w:rsidRPr="00C45155">
        <w:rPr>
          <w:rFonts w:ascii="Arial" w:hAnsi="Arial" w:cs="Arial"/>
          <w:sz w:val="24"/>
          <w:szCs w:val="24"/>
        </w:rPr>
        <w:t xml:space="preserve">el principio y derechos referidos </w:t>
      </w:r>
      <w:r w:rsidR="00634A5C" w:rsidRPr="00C45155">
        <w:rPr>
          <w:rFonts w:ascii="Arial" w:hAnsi="Arial" w:cs="Arial"/>
          <w:sz w:val="24"/>
          <w:szCs w:val="24"/>
        </w:rPr>
        <w:t xml:space="preserve">deben </w:t>
      </w:r>
      <w:r w:rsidR="003979CC" w:rsidRPr="00C45155">
        <w:rPr>
          <w:rFonts w:ascii="Arial" w:hAnsi="Arial" w:cs="Arial"/>
          <w:sz w:val="24"/>
          <w:szCs w:val="24"/>
        </w:rPr>
        <w:t>garantizarse, respetarse y validarse a</w:t>
      </w:r>
      <w:r w:rsidR="00634A5C" w:rsidRPr="00C45155">
        <w:rPr>
          <w:rFonts w:ascii="Arial" w:hAnsi="Arial" w:cs="Arial"/>
          <w:sz w:val="24"/>
          <w:szCs w:val="24"/>
        </w:rPr>
        <w:t xml:space="preserve"> través de órganos deliberativos</w:t>
      </w:r>
      <w:r w:rsidR="00AD7421">
        <w:rPr>
          <w:rFonts w:ascii="Arial" w:hAnsi="Arial" w:cs="Arial"/>
          <w:sz w:val="24"/>
          <w:szCs w:val="24"/>
        </w:rPr>
        <w:t xml:space="preserve"> </w:t>
      </w:r>
      <w:bookmarkStart w:id="8" w:name="_Hlk125557014"/>
      <w:bookmarkStart w:id="9" w:name="_Hlk125558957"/>
      <w:r w:rsidR="00AD7421" w:rsidRPr="00F72E98">
        <w:rPr>
          <w:rFonts w:ascii="Arial" w:hAnsi="Arial" w:cs="Arial"/>
          <w:color w:val="000000" w:themeColor="text1"/>
          <w:sz w:val="24"/>
          <w:szCs w:val="24"/>
        </w:rPr>
        <w:t>como est</w:t>
      </w:r>
      <w:r w:rsidR="00AD7421">
        <w:rPr>
          <w:rFonts w:ascii="Arial" w:hAnsi="Arial" w:cs="Arial"/>
          <w:color w:val="000000" w:themeColor="text1"/>
          <w:sz w:val="24"/>
          <w:szCs w:val="24"/>
        </w:rPr>
        <w:t>a</w:t>
      </w:r>
      <w:r w:rsidR="00AD7421" w:rsidRPr="00F72E98">
        <w:rPr>
          <w:rFonts w:ascii="Arial" w:hAnsi="Arial" w:cs="Arial"/>
          <w:color w:val="000000" w:themeColor="text1"/>
          <w:sz w:val="24"/>
          <w:szCs w:val="24"/>
        </w:rPr>
        <w:t xml:space="preserve"> </w:t>
      </w:r>
      <w:bookmarkStart w:id="10" w:name="_Hlk125538806"/>
      <w:r w:rsidR="00AD7421" w:rsidRPr="00EE7953">
        <w:rPr>
          <w:rFonts w:ascii="Arial" w:hAnsi="Arial" w:cs="Arial"/>
          <w:color w:val="000000" w:themeColor="text1"/>
          <w:sz w:val="24"/>
          <w:szCs w:val="24"/>
        </w:rPr>
        <w:t>Comisión Permanente de Sistemas Normativos Indígenas</w:t>
      </w:r>
      <w:bookmarkEnd w:id="10"/>
      <w:r w:rsidR="00AD7421"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AD7421">
        <w:rPr>
          <w:rFonts w:ascii="Arial" w:hAnsi="Arial" w:cs="Arial"/>
          <w:color w:val="000000" w:themeColor="text1"/>
          <w:sz w:val="24"/>
          <w:szCs w:val="24"/>
        </w:rPr>
        <w:t xml:space="preserve"> </w:t>
      </w:r>
      <w:bookmarkStart w:id="11" w:name="_Hlk125538859"/>
      <w:r w:rsidR="00AD7421">
        <w:rPr>
          <w:rFonts w:ascii="Arial" w:hAnsi="Arial" w:cs="Arial"/>
          <w:color w:val="000000" w:themeColor="text1"/>
          <w:sz w:val="24"/>
          <w:szCs w:val="24"/>
        </w:rPr>
        <w:t>en relación el precepto 42, numeral 9.</w:t>
      </w:r>
      <w:bookmarkEnd w:id="8"/>
      <w:bookmarkEnd w:id="11"/>
    </w:p>
    <w:p w14:paraId="4D0F96FF" w14:textId="72635772" w:rsidR="00AD7421" w:rsidRPr="00F72E98" w:rsidRDefault="00AD7421" w:rsidP="00AD7421">
      <w:pPr>
        <w:spacing w:before="120" w:after="120" w:line="276" w:lineRule="auto"/>
        <w:ind w:left="284"/>
        <w:rPr>
          <w:rFonts w:ascii="Arial" w:hAnsi="Arial" w:cs="Arial"/>
          <w:color w:val="000000" w:themeColor="text1"/>
          <w:sz w:val="24"/>
          <w:szCs w:val="24"/>
        </w:rPr>
      </w:pPr>
      <w:bookmarkStart w:id="12" w:name="_Hlk125557036"/>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08532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9"/>
      <w:r w:rsidRPr="00F72E98">
        <w:rPr>
          <w:rFonts w:ascii="Arial" w:hAnsi="Arial" w:cs="Arial"/>
          <w:color w:val="000000" w:themeColor="text1"/>
          <w:sz w:val="24"/>
          <w:szCs w:val="24"/>
        </w:rPr>
        <w:t>en las elecciones celebradas en Comunidades y Municipios Indígenas, tiene como único objeto revisar si se cumplieron con los siguientes requisitos:</w:t>
      </w:r>
    </w:p>
    <w:p w14:paraId="13F320C4" w14:textId="2C9D9858" w:rsidR="009F0ADE" w:rsidRPr="00C45155" w:rsidRDefault="00634A5C" w:rsidP="00FD5CC3">
      <w:pPr>
        <w:numPr>
          <w:ilvl w:val="0"/>
          <w:numId w:val="1"/>
        </w:numPr>
        <w:spacing w:after="0" w:line="276" w:lineRule="auto"/>
        <w:ind w:left="709" w:hanging="360"/>
        <w:rPr>
          <w:rFonts w:ascii="Arial" w:hAnsi="Arial" w:cs="Arial"/>
          <w:sz w:val="24"/>
          <w:szCs w:val="24"/>
        </w:rPr>
      </w:pPr>
      <w:bookmarkStart w:id="13" w:name="_Hlk118971705"/>
      <w:bookmarkEnd w:id="12"/>
      <w:r w:rsidRPr="00C45155">
        <w:rPr>
          <w:rFonts w:ascii="Arial" w:hAnsi="Arial" w:cs="Arial"/>
          <w:sz w:val="24"/>
          <w:szCs w:val="24"/>
        </w:rPr>
        <w:lastRenderedPageBreak/>
        <w:t xml:space="preserve">El apego a sus sistemas normativos y, en su caso, </w:t>
      </w:r>
      <w:r w:rsidR="0062710F" w:rsidRPr="00C45155">
        <w:rPr>
          <w:rFonts w:ascii="Arial" w:hAnsi="Arial" w:cs="Arial"/>
          <w:sz w:val="24"/>
          <w:szCs w:val="24"/>
        </w:rPr>
        <w:t xml:space="preserve">el respeto </w:t>
      </w:r>
      <w:r w:rsidRPr="00C45155">
        <w:rPr>
          <w:rFonts w:ascii="Arial" w:hAnsi="Arial" w:cs="Arial"/>
          <w:sz w:val="24"/>
          <w:szCs w:val="24"/>
        </w:rPr>
        <w:t>a los acuerdos previos a la elección que no sean contrarios a los Derechos Humanos</w:t>
      </w:r>
      <w:r w:rsidR="0062710F" w:rsidRPr="00C45155">
        <w:rPr>
          <w:rFonts w:ascii="Arial" w:hAnsi="Arial" w:cs="Arial"/>
          <w:sz w:val="24"/>
          <w:szCs w:val="24"/>
        </w:rPr>
        <w:t xml:space="preserve">, interpretados con una </w:t>
      </w:r>
      <w:r w:rsidR="007B581F" w:rsidRPr="00C45155">
        <w:rPr>
          <w:rFonts w:ascii="Arial" w:hAnsi="Arial" w:cs="Arial"/>
          <w:sz w:val="24"/>
          <w:szCs w:val="24"/>
        </w:rPr>
        <w:t>perspectiva intercultural;</w:t>
      </w:r>
    </w:p>
    <w:p w14:paraId="79649CEF" w14:textId="253166BE" w:rsidR="006D0E19" w:rsidRPr="00C45155" w:rsidRDefault="006D0E19" w:rsidP="006D0E19">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paridad de </w:t>
      </w:r>
      <w:r w:rsidR="00564648" w:rsidRPr="00C45155">
        <w:rPr>
          <w:rFonts w:ascii="Arial" w:hAnsi="Arial" w:cs="Arial"/>
          <w:sz w:val="24"/>
          <w:szCs w:val="24"/>
        </w:rPr>
        <w:t>género</w:t>
      </w:r>
      <w:r w:rsidRPr="00C45155">
        <w:rPr>
          <w:rFonts w:ascii="Arial" w:hAnsi="Arial" w:cs="Arial"/>
          <w:sz w:val="24"/>
          <w:szCs w:val="24"/>
        </w:rPr>
        <w:t xml:space="preserve"> y que no hubo violencia </w:t>
      </w:r>
      <w:r w:rsidR="00564648" w:rsidRPr="00C45155">
        <w:rPr>
          <w:rFonts w:ascii="Arial" w:hAnsi="Arial" w:cs="Arial"/>
          <w:sz w:val="24"/>
          <w:szCs w:val="24"/>
        </w:rPr>
        <w:t>política</w:t>
      </w:r>
      <w:r w:rsidRPr="00C45155">
        <w:rPr>
          <w:rFonts w:ascii="Arial" w:hAnsi="Arial" w:cs="Arial"/>
          <w:sz w:val="24"/>
          <w:szCs w:val="24"/>
        </w:rPr>
        <w:t xml:space="preserve"> contra las mujeres en </w:t>
      </w:r>
      <w:r w:rsidR="00564648" w:rsidRPr="00C45155">
        <w:rPr>
          <w:rFonts w:ascii="Arial" w:hAnsi="Arial" w:cs="Arial"/>
          <w:sz w:val="24"/>
          <w:szCs w:val="24"/>
        </w:rPr>
        <w:t>razón</w:t>
      </w:r>
      <w:r w:rsidRPr="00C45155">
        <w:rPr>
          <w:rFonts w:ascii="Arial" w:hAnsi="Arial" w:cs="Arial"/>
          <w:sz w:val="24"/>
          <w:szCs w:val="24"/>
        </w:rPr>
        <w:t xml:space="preserve"> de </w:t>
      </w:r>
      <w:r w:rsidR="00564648" w:rsidRPr="00C45155">
        <w:rPr>
          <w:rFonts w:ascii="Arial" w:hAnsi="Arial" w:cs="Arial"/>
          <w:sz w:val="24"/>
          <w:szCs w:val="24"/>
        </w:rPr>
        <w:t>género</w:t>
      </w:r>
      <w:r w:rsidRPr="00C45155">
        <w:rPr>
          <w:rFonts w:ascii="Arial" w:hAnsi="Arial" w:cs="Arial"/>
          <w:sz w:val="24"/>
          <w:szCs w:val="24"/>
        </w:rPr>
        <w:t>;</w:t>
      </w:r>
    </w:p>
    <w:p w14:paraId="713CB115" w14:textId="59A9D8F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406279A2" w14:textId="77777777"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bookmarkEnd w:id="13"/>
    </w:p>
    <w:p w14:paraId="1CE10369" w14:textId="4F1F29D6" w:rsidR="009F0ADE" w:rsidRPr="00C45155" w:rsidRDefault="007B581F"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Por lo que, de acreditarse los requisitos mencionados, procede </w:t>
      </w:r>
      <w:r w:rsidR="00634A5C" w:rsidRPr="00C45155">
        <w:rPr>
          <w:rFonts w:ascii="Arial" w:hAnsi="Arial" w:cs="Arial"/>
          <w:sz w:val="24"/>
          <w:szCs w:val="24"/>
        </w:rPr>
        <w:t>declarar la validez de la elección, conforme al numeral 2 de</w:t>
      </w:r>
      <w:r w:rsidRPr="00C45155">
        <w:rPr>
          <w:rFonts w:ascii="Arial" w:hAnsi="Arial" w:cs="Arial"/>
          <w:sz w:val="24"/>
          <w:szCs w:val="24"/>
        </w:rPr>
        <w:t xml:space="preserve"> </w:t>
      </w:r>
      <w:r w:rsidR="00634A5C" w:rsidRPr="00C45155">
        <w:rPr>
          <w:rFonts w:ascii="Arial" w:hAnsi="Arial" w:cs="Arial"/>
          <w:sz w:val="24"/>
          <w:szCs w:val="24"/>
        </w:rPr>
        <w:t>artículo</w:t>
      </w:r>
      <w:r w:rsidRPr="00C45155">
        <w:rPr>
          <w:rFonts w:ascii="Arial" w:hAnsi="Arial" w:cs="Arial"/>
          <w:sz w:val="24"/>
          <w:szCs w:val="24"/>
        </w:rPr>
        <w:t xml:space="preserve"> señalado.</w:t>
      </w:r>
    </w:p>
    <w:p w14:paraId="493FDEE2" w14:textId="4B292B8B" w:rsidR="0010483A" w:rsidRPr="0041102D" w:rsidRDefault="0010483A" w:rsidP="00FD5CC3">
      <w:pPr>
        <w:spacing w:after="240" w:line="276" w:lineRule="auto"/>
        <w:ind w:left="300" w:hanging="11"/>
        <w:rPr>
          <w:rFonts w:ascii="Arial" w:hAnsi="Arial" w:cs="Arial"/>
          <w:sz w:val="24"/>
          <w:szCs w:val="24"/>
          <w:lang w:val="es-ES_tradnl"/>
        </w:rPr>
      </w:pPr>
      <w:r w:rsidRPr="00C45155">
        <w:rPr>
          <w:rFonts w:ascii="Arial" w:hAnsi="Arial" w:cs="Arial"/>
          <w:sz w:val="24"/>
          <w:szCs w:val="24"/>
        </w:rPr>
        <w:t>Cabe señalar, que lo establecido en</w:t>
      </w:r>
      <w:r w:rsidR="00634A5C" w:rsidRPr="00C45155">
        <w:rPr>
          <w:rFonts w:ascii="Arial" w:hAnsi="Arial" w:cs="Arial"/>
          <w:sz w:val="24"/>
          <w:szCs w:val="24"/>
        </w:rPr>
        <w:t xml:space="preserve"> el inciso </w:t>
      </w:r>
      <w:r w:rsidR="00634A5C" w:rsidRPr="00C45155">
        <w:rPr>
          <w:rFonts w:ascii="Arial" w:hAnsi="Arial" w:cs="Arial"/>
          <w:b/>
          <w:sz w:val="24"/>
          <w:szCs w:val="24"/>
        </w:rPr>
        <w:t>a)</w:t>
      </w:r>
      <w:r w:rsidR="00634A5C" w:rsidRPr="00C45155">
        <w:rPr>
          <w:rFonts w:ascii="Arial" w:hAnsi="Arial" w:cs="Arial"/>
          <w:sz w:val="24"/>
          <w:szCs w:val="24"/>
        </w:rPr>
        <w:t xml:space="preserve"> </w:t>
      </w:r>
      <w:r w:rsidRPr="00C45155">
        <w:rPr>
          <w:rFonts w:ascii="Arial" w:hAnsi="Arial" w:cs="Arial"/>
          <w:sz w:val="24"/>
          <w:szCs w:val="24"/>
        </w:rPr>
        <w:t xml:space="preserve">referido anteriormente, </w:t>
      </w:r>
      <w:r w:rsidR="00634A5C" w:rsidRPr="00C4515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14" w:name="_Hlk94891042"/>
      <w:r w:rsidR="00195B9D" w:rsidRPr="00C45155">
        <w:rPr>
          <w:rFonts w:ascii="Arial" w:hAnsi="Arial" w:cs="Arial"/>
          <w:sz w:val="24"/>
          <w:szCs w:val="24"/>
        </w:rPr>
        <w:t xml:space="preserve">no vulneren las prerrogativas de las comunidades indígenas y a sus integrantes. Incluso, </w:t>
      </w:r>
      <w:r w:rsidRPr="00C45155">
        <w:rPr>
          <w:rFonts w:ascii="Arial" w:hAnsi="Arial" w:cs="Arial"/>
          <w:sz w:val="24"/>
          <w:szCs w:val="24"/>
        </w:rPr>
        <w:t xml:space="preserve">a </w:t>
      </w:r>
      <w:r w:rsidRPr="0041102D">
        <w:rPr>
          <w:rFonts w:ascii="Arial" w:hAnsi="Arial" w:cs="Arial"/>
          <w:i/>
          <w:iCs/>
          <w:sz w:val="24"/>
          <w:szCs w:val="24"/>
        </w:rPr>
        <w:t>“</w:t>
      </w:r>
      <w:r w:rsidRPr="0041102D">
        <w:rPr>
          <w:rFonts w:ascii="Arial" w:hAnsi="Arial" w:cs="Arial"/>
          <w:i/>
          <w:iCs/>
          <w:sz w:val="24"/>
          <w:szCs w:val="24"/>
          <w:lang w:val="es-ES_tradnl"/>
        </w:rPr>
        <w:t xml:space="preserve">tomar en consideración las características propias que diferencian a los miembros de los Pueblos </w:t>
      </w:r>
      <w:r w:rsidR="00C67503" w:rsidRPr="0041102D">
        <w:rPr>
          <w:rFonts w:ascii="Arial" w:hAnsi="Arial" w:cs="Arial"/>
          <w:i/>
          <w:iCs/>
          <w:sz w:val="24"/>
          <w:szCs w:val="24"/>
          <w:lang w:val="es-ES_tradnl"/>
        </w:rPr>
        <w:t>indígenas</w:t>
      </w:r>
      <w:r w:rsidRPr="0041102D">
        <w:rPr>
          <w:rFonts w:ascii="Arial" w:hAnsi="Arial" w:cs="Arial"/>
          <w:i/>
          <w:iCs/>
          <w:sz w:val="24"/>
          <w:szCs w:val="24"/>
          <w:lang w:val="es-ES_tradnl"/>
        </w:rPr>
        <w:t xml:space="preserve"> de la población en general y que conforman su identidad cultural”,</w:t>
      </w:r>
      <w:r w:rsidRPr="0041102D">
        <w:rPr>
          <w:rFonts w:ascii="Arial" w:hAnsi="Arial" w:cs="Arial"/>
          <w:sz w:val="24"/>
          <w:szCs w:val="24"/>
          <w:lang w:val="es-ES_tradnl"/>
        </w:rPr>
        <w:t xml:space="preserve"> es decir, </w:t>
      </w:r>
      <w:r w:rsidRPr="0041102D">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41102D">
        <w:rPr>
          <w:rStyle w:val="Refdenotaalpie"/>
          <w:rFonts w:ascii="Arial" w:hAnsi="Arial" w:cs="Arial"/>
          <w:i/>
          <w:iCs/>
          <w:sz w:val="24"/>
          <w:szCs w:val="24"/>
          <w:lang w:val="es-ES_tradnl"/>
        </w:rPr>
        <w:footnoteReference w:id="22"/>
      </w:r>
      <w:r w:rsidRPr="0041102D">
        <w:rPr>
          <w:rFonts w:ascii="Arial" w:hAnsi="Arial" w:cs="Arial"/>
          <w:i/>
          <w:iCs/>
          <w:sz w:val="24"/>
          <w:szCs w:val="24"/>
          <w:lang w:val="es-ES_tradnl"/>
        </w:rPr>
        <w:t>,</w:t>
      </w:r>
      <w:r w:rsidRPr="0041102D">
        <w:rPr>
          <w:rFonts w:ascii="Arial" w:hAnsi="Arial" w:cs="Arial"/>
          <w:sz w:val="24"/>
          <w:szCs w:val="24"/>
          <w:lang w:val="es-ES_tradnl"/>
        </w:rPr>
        <w:t xml:space="preserve"> lo cual es concordante con el artículo 8.1 del Convenio 169 de la Organización Internacional del Trabajo (OIT).</w:t>
      </w:r>
      <w:bookmarkEnd w:id="14"/>
    </w:p>
    <w:p w14:paraId="38845487" w14:textId="414A327E"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45155">
        <w:rPr>
          <w:rStyle w:val="Refdenotaalpie"/>
          <w:rFonts w:ascii="Arial" w:hAnsi="Arial" w:cs="Arial"/>
          <w:sz w:val="24"/>
          <w:szCs w:val="24"/>
        </w:rPr>
        <w:footnoteReference w:id="23"/>
      </w:r>
      <w:r w:rsidRPr="00C4515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C45155">
        <w:rPr>
          <w:rFonts w:ascii="Arial" w:hAnsi="Arial" w:cs="Arial"/>
          <w:sz w:val="24"/>
          <w:szCs w:val="24"/>
        </w:rPr>
        <w:t>de la relación entre la normatividad y los sistemas normativos indígenas con el Estado.</w:t>
      </w:r>
      <w:r w:rsidRPr="00C45155">
        <w:rPr>
          <w:rFonts w:ascii="Arial" w:hAnsi="Arial" w:cs="Arial"/>
          <w:sz w:val="24"/>
          <w:szCs w:val="24"/>
        </w:rPr>
        <w:t xml:space="preserve"> </w:t>
      </w:r>
    </w:p>
    <w:p w14:paraId="12BF77C3" w14:textId="77777777" w:rsidR="00607131" w:rsidRPr="00C45155" w:rsidRDefault="00607131" w:rsidP="00FD5CC3">
      <w:pPr>
        <w:spacing w:after="240" w:line="276" w:lineRule="auto"/>
        <w:ind w:left="300" w:hanging="11"/>
        <w:rPr>
          <w:rFonts w:ascii="Arial" w:hAnsi="Arial" w:cs="Arial"/>
          <w:sz w:val="24"/>
          <w:szCs w:val="24"/>
        </w:rPr>
      </w:pPr>
      <w:bookmarkStart w:id="16" w:name="_Hlk94891281"/>
      <w:r w:rsidRPr="00C4515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C45155" w:rsidRDefault="00607131" w:rsidP="00FD5CC3">
      <w:pPr>
        <w:spacing w:after="240" w:line="276" w:lineRule="auto"/>
        <w:ind w:left="567" w:right="333" w:hanging="11"/>
        <w:rPr>
          <w:rFonts w:ascii="Arial" w:hAnsi="Arial" w:cs="Arial"/>
          <w:i/>
          <w:iCs/>
          <w:sz w:val="24"/>
          <w:szCs w:val="24"/>
        </w:rPr>
      </w:pPr>
      <w:r w:rsidRPr="00C45155">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w:t>
      </w:r>
      <w:r w:rsidRPr="00C45155">
        <w:rPr>
          <w:rFonts w:ascii="Arial" w:hAnsi="Arial" w:cs="Arial"/>
          <w:i/>
          <w:iCs/>
          <w:sz w:val="24"/>
          <w:szCs w:val="24"/>
        </w:rPr>
        <w:lastRenderedPageBreak/>
        <w:t xml:space="preserve">creada por la vía legislativa formal y la otra, compuesta por todos los sistemas normativos indígenas vigentes en el país, sin </w:t>
      </w:r>
      <w:r w:rsidR="00005CCD" w:rsidRPr="00C45155">
        <w:rPr>
          <w:rFonts w:ascii="Arial" w:hAnsi="Arial" w:cs="Arial"/>
          <w:i/>
          <w:iCs/>
          <w:sz w:val="24"/>
          <w:szCs w:val="24"/>
        </w:rPr>
        <w:t>que,</w:t>
      </w:r>
      <w:r w:rsidRPr="00C45155">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0BF95A91" w14:textId="77F748BF" w:rsidR="00B13025" w:rsidRPr="00C45155" w:rsidRDefault="00B13025" w:rsidP="004656EC">
      <w:pPr>
        <w:spacing w:before="120" w:after="120" w:line="276" w:lineRule="auto"/>
        <w:rPr>
          <w:rFonts w:ascii="Arial" w:hAnsi="Arial" w:cs="Arial"/>
          <w:sz w:val="24"/>
          <w:szCs w:val="24"/>
        </w:rPr>
      </w:pPr>
      <w:r w:rsidRPr="00C45155">
        <w:rPr>
          <w:rFonts w:ascii="Arial" w:hAnsi="Arial" w:cs="Arial"/>
          <w:sz w:val="24"/>
          <w:szCs w:val="24"/>
        </w:rPr>
        <w:t>Por otra parte, ha sido criterio de</w:t>
      </w:r>
      <w:r w:rsidR="00AD7421">
        <w:rPr>
          <w:rFonts w:ascii="Arial" w:hAnsi="Arial" w:cs="Arial"/>
          <w:sz w:val="24"/>
          <w:szCs w:val="24"/>
        </w:rPr>
        <w:t>l</w:t>
      </w:r>
      <w:r w:rsidRPr="00C45155">
        <w:rPr>
          <w:rFonts w:ascii="Arial" w:hAnsi="Arial" w:cs="Arial"/>
          <w:sz w:val="24"/>
          <w:szCs w:val="24"/>
        </w:rPr>
        <w:t xml:space="preserve"> Consejo General</w:t>
      </w:r>
      <w:r w:rsidR="0041102D">
        <w:rPr>
          <w:rFonts w:ascii="Arial" w:hAnsi="Arial" w:cs="Arial"/>
          <w:sz w:val="24"/>
          <w:szCs w:val="24"/>
        </w:rPr>
        <w:t xml:space="preserve"> de este Instituto</w:t>
      </w:r>
      <w:r w:rsidRPr="00C45155">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09CF0017" w:rsidR="00B13025" w:rsidRPr="00C45155" w:rsidRDefault="00B13025" w:rsidP="004656EC">
      <w:pPr>
        <w:spacing w:line="276" w:lineRule="auto"/>
        <w:rPr>
          <w:rFonts w:ascii="Arial" w:hAnsi="Arial" w:cs="Arial"/>
          <w:iCs/>
          <w:sz w:val="24"/>
          <w:szCs w:val="24"/>
          <w:lang w:val="es-ES_tradnl"/>
        </w:rPr>
      </w:pPr>
      <w:r w:rsidRPr="00C45155">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C45155">
        <w:rPr>
          <w:rFonts w:ascii="Arial" w:hAnsi="Arial" w:cs="Arial"/>
          <w:sz w:val="24"/>
          <w:szCs w:val="24"/>
          <w:lang w:val="es-ES_tradnl"/>
        </w:rPr>
        <w:t>,</w:t>
      </w:r>
      <w:r w:rsidRPr="00C45155">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C45155">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C45155">
        <w:rPr>
          <w:rFonts w:ascii="Arial" w:hAnsi="Arial" w:cs="Arial"/>
          <w:sz w:val="24"/>
          <w:szCs w:val="24"/>
          <w:lang w:val="es-ES_tradnl"/>
        </w:rPr>
        <w:t xml:space="preserve"> Derechos Humanos, </w:t>
      </w:r>
      <w:r w:rsidR="00BE3705" w:rsidRPr="00C45155">
        <w:rPr>
          <w:rFonts w:ascii="Arial" w:hAnsi="Arial" w:cs="Arial"/>
          <w:iCs/>
          <w:sz w:val="24"/>
          <w:szCs w:val="24"/>
          <w:lang w:val="es-ES_tradnl"/>
        </w:rPr>
        <w:t>“los Estados deben garantizar</w:t>
      </w:r>
      <w:r w:rsidR="00C51C2D" w:rsidRPr="00C45155">
        <w:rPr>
          <w:rFonts w:ascii="Arial" w:hAnsi="Arial" w:cs="Arial"/>
          <w:iCs/>
          <w:sz w:val="24"/>
          <w:szCs w:val="24"/>
          <w:lang w:val="es-ES_tradnl"/>
        </w:rPr>
        <w:t>, en condiciones de igualdad, el pleno ejercicio y goce de los derechos”.</w:t>
      </w:r>
    </w:p>
    <w:p w14:paraId="47AB7EA8" w14:textId="5479BA38" w:rsidR="009F0ADE" w:rsidRDefault="00634A5C" w:rsidP="00FD5CC3">
      <w:pPr>
        <w:spacing w:before="120" w:after="120" w:line="276" w:lineRule="auto"/>
        <w:rPr>
          <w:rFonts w:ascii="Arial" w:hAnsi="Arial" w:cs="Arial"/>
          <w:sz w:val="24"/>
          <w:szCs w:val="24"/>
        </w:rPr>
      </w:pPr>
      <w:r w:rsidRPr="00C45155">
        <w:rPr>
          <w:rFonts w:ascii="Arial" w:hAnsi="Arial" w:cs="Arial"/>
          <w:b/>
          <w:sz w:val="24"/>
          <w:szCs w:val="24"/>
        </w:rPr>
        <w:t xml:space="preserve">TERCERA. Calificación de la elección. </w:t>
      </w:r>
      <w:r w:rsidRPr="00C45155">
        <w:rPr>
          <w:rFonts w:ascii="Arial" w:hAnsi="Arial" w:cs="Arial"/>
          <w:sz w:val="24"/>
          <w:szCs w:val="24"/>
        </w:rPr>
        <w:t xml:space="preserve">Conforme a lo expuesto </w:t>
      </w:r>
      <w:r w:rsidR="00467346" w:rsidRPr="00C45155">
        <w:rPr>
          <w:rFonts w:ascii="Arial" w:hAnsi="Arial" w:cs="Arial"/>
          <w:sz w:val="24"/>
          <w:szCs w:val="24"/>
        </w:rPr>
        <w:t>respecto de los elementos que est</w:t>
      </w:r>
      <w:r w:rsidR="00AD7421">
        <w:rPr>
          <w:rFonts w:ascii="Arial" w:hAnsi="Arial" w:cs="Arial"/>
          <w:sz w:val="24"/>
          <w:szCs w:val="24"/>
        </w:rPr>
        <w:t xml:space="preserve">a </w:t>
      </w:r>
      <w:bookmarkStart w:id="17" w:name="_Hlk125626405"/>
      <w:r w:rsidR="00AD7421">
        <w:rPr>
          <w:rFonts w:ascii="Arial" w:hAnsi="Arial" w:cs="Arial"/>
          <w:color w:val="000000" w:themeColor="text1"/>
          <w:sz w:val="24"/>
          <w:szCs w:val="24"/>
        </w:rPr>
        <w:t>Comisión Permanente de Sistemas Normativos Indígenas (CPSNI)</w:t>
      </w:r>
      <w:bookmarkEnd w:id="17"/>
      <w:r w:rsidR="00AD7421">
        <w:rPr>
          <w:rFonts w:ascii="Arial" w:hAnsi="Arial" w:cs="Arial"/>
          <w:color w:val="000000" w:themeColor="text1"/>
          <w:sz w:val="24"/>
          <w:szCs w:val="24"/>
        </w:rPr>
        <w:t xml:space="preserve"> </w:t>
      </w:r>
      <w:r w:rsidR="00467346" w:rsidRPr="00C45155">
        <w:rPr>
          <w:rFonts w:ascii="Arial" w:hAnsi="Arial" w:cs="Arial"/>
          <w:sz w:val="24"/>
          <w:szCs w:val="24"/>
        </w:rPr>
        <w:t>debe verificar en las elecciones celebradas en los municipios que se rigen por Sistemas Normativos Indígenas</w:t>
      </w:r>
      <w:r w:rsidR="00C95009" w:rsidRPr="00C45155">
        <w:rPr>
          <w:rFonts w:ascii="Arial" w:hAnsi="Arial" w:cs="Arial"/>
          <w:sz w:val="24"/>
          <w:szCs w:val="24"/>
        </w:rPr>
        <w:t>, se</w:t>
      </w:r>
      <w:r w:rsidRPr="00C45155">
        <w:rPr>
          <w:rFonts w:ascii="Arial" w:hAnsi="Arial" w:cs="Arial"/>
          <w:sz w:val="24"/>
          <w:szCs w:val="24"/>
        </w:rPr>
        <w:t xml:space="preserve"> procede a realizar el estudio de la elecció</w:t>
      </w:r>
      <w:r w:rsidR="00834D31" w:rsidRPr="00C45155">
        <w:rPr>
          <w:rFonts w:ascii="Arial" w:hAnsi="Arial" w:cs="Arial"/>
          <w:sz w:val="24"/>
          <w:szCs w:val="24"/>
        </w:rPr>
        <w:t xml:space="preserve">n ordinaria </w:t>
      </w:r>
      <w:r w:rsidR="00C95009" w:rsidRPr="00C45155">
        <w:rPr>
          <w:rFonts w:ascii="Arial" w:hAnsi="Arial" w:cs="Arial"/>
          <w:sz w:val="24"/>
          <w:szCs w:val="24"/>
        </w:rPr>
        <w:t xml:space="preserve">celebrada el </w:t>
      </w:r>
      <w:r w:rsidR="00564648">
        <w:rPr>
          <w:rFonts w:ascii="Arial" w:hAnsi="Arial" w:cs="Arial"/>
          <w:sz w:val="24"/>
          <w:szCs w:val="24"/>
        </w:rPr>
        <w:t>3</w:t>
      </w:r>
      <w:r w:rsidR="000510AF">
        <w:rPr>
          <w:rFonts w:ascii="Arial" w:hAnsi="Arial" w:cs="Arial"/>
          <w:sz w:val="24"/>
          <w:szCs w:val="24"/>
        </w:rPr>
        <w:t>0</w:t>
      </w:r>
      <w:r w:rsidR="009379C0" w:rsidRPr="00C45155">
        <w:rPr>
          <w:rFonts w:ascii="Arial" w:hAnsi="Arial" w:cs="Arial"/>
          <w:sz w:val="24"/>
          <w:szCs w:val="24"/>
        </w:rPr>
        <w:t xml:space="preserve"> de </w:t>
      </w:r>
      <w:r w:rsidR="00564648">
        <w:rPr>
          <w:rFonts w:ascii="Arial" w:hAnsi="Arial" w:cs="Arial"/>
          <w:sz w:val="24"/>
          <w:szCs w:val="24"/>
        </w:rPr>
        <w:t>octubre</w:t>
      </w:r>
      <w:r w:rsidR="00E236FC" w:rsidRPr="00C45155">
        <w:rPr>
          <w:rFonts w:ascii="Arial" w:hAnsi="Arial" w:cs="Arial"/>
          <w:sz w:val="24"/>
          <w:szCs w:val="24"/>
        </w:rPr>
        <w:t xml:space="preserve"> de 2022</w:t>
      </w:r>
      <w:r w:rsidRPr="00C45155">
        <w:rPr>
          <w:rFonts w:ascii="Arial" w:hAnsi="Arial" w:cs="Arial"/>
          <w:sz w:val="24"/>
          <w:szCs w:val="24"/>
        </w:rPr>
        <w:t>, en el municipio de</w:t>
      </w:r>
      <w:r w:rsidR="00DA4528" w:rsidRPr="00C45155">
        <w:rPr>
          <w:rFonts w:ascii="Arial" w:hAnsi="Arial" w:cs="Arial"/>
          <w:sz w:val="24"/>
          <w:szCs w:val="24"/>
        </w:rPr>
        <w:t xml:space="preserve"> </w:t>
      </w:r>
      <w:bookmarkStart w:id="18" w:name="_Hlk113526150"/>
      <w:r w:rsidR="00455B97">
        <w:rPr>
          <w:rFonts w:ascii="Arial" w:hAnsi="Arial" w:cs="Arial"/>
          <w:sz w:val="24"/>
          <w:szCs w:val="24"/>
        </w:rPr>
        <w:t>San Lorenzo Cacaotepec</w:t>
      </w:r>
      <w:r w:rsidRPr="00C45155">
        <w:rPr>
          <w:rFonts w:ascii="Arial" w:hAnsi="Arial" w:cs="Arial"/>
          <w:sz w:val="24"/>
          <w:szCs w:val="24"/>
        </w:rPr>
        <w:t xml:space="preserve">, </w:t>
      </w:r>
      <w:bookmarkEnd w:id="18"/>
      <w:r w:rsidR="00B57CE3" w:rsidRPr="00C45155">
        <w:rPr>
          <w:rFonts w:ascii="Arial" w:hAnsi="Arial" w:cs="Arial"/>
          <w:sz w:val="24"/>
          <w:szCs w:val="24"/>
        </w:rPr>
        <w:t xml:space="preserve">Oaxaca, </w:t>
      </w:r>
      <w:r w:rsidR="00C95009" w:rsidRPr="00C45155">
        <w:rPr>
          <w:rFonts w:ascii="Arial" w:hAnsi="Arial" w:cs="Arial"/>
          <w:sz w:val="24"/>
          <w:szCs w:val="24"/>
        </w:rPr>
        <w:t>como se detalla enseguida:</w:t>
      </w:r>
    </w:p>
    <w:p w14:paraId="1926D50A" w14:textId="27828163"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a)</w:t>
      </w:r>
      <w:r w:rsidRPr="00C45155">
        <w:rPr>
          <w:rFonts w:ascii="Arial" w:eastAsia="Arial" w:hAnsi="Arial" w:cs="Arial"/>
          <w:b/>
          <w:sz w:val="24"/>
          <w:szCs w:val="24"/>
        </w:rPr>
        <w:t xml:space="preserve"> </w:t>
      </w:r>
      <w:r w:rsidRPr="00C45155">
        <w:rPr>
          <w:rFonts w:ascii="Arial" w:hAnsi="Arial" w:cs="Arial"/>
          <w:b/>
          <w:sz w:val="24"/>
          <w:szCs w:val="24"/>
        </w:rPr>
        <w:t xml:space="preserve">El apego a las normas establecidas por la comunidad o los acuerdos previos. </w:t>
      </w:r>
      <w:r w:rsidRPr="00C45155">
        <w:rPr>
          <w:rFonts w:ascii="Arial" w:hAnsi="Arial" w:cs="Arial"/>
          <w:sz w:val="24"/>
          <w:szCs w:val="24"/>
        </w:rPr>
        <w:t>Para estar en condiciones de realizar el estudio respectivo, es indispensable conocer las normas o acuerdos previos que integran el sistema normativo del municipio en estudio.</w:t>
      </w:r>
    </w:p>
    <w:p w14:paraId="7346D8FA" w14:textId="0F679669" w:rsidR="00A11A07"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A) ACTOS PREVIOS</w:t>
      </w:r>
    </w:p>
    <w:p w14:paraId="20C71CC1" w14:textId="737BE92D" w:rsidR="00564648" w:rsidRPr="000510AF" w:rsidRDefault="000510AF" w:rsidP="00FD5CC3">
      <w:pPr>
        <w:spacing w:before="240" w:after="120" w:line="276" w:lineRule="auto"/>
        <w:rPr>
          <w:rFonts w:ascii="Arial" w:hAnsi="Arial" w:cs="Arial"/>
          <w:sz w:val="24"/>
          <w:szCs w:val="24"/>
        </w:rPr>
      </w:pPr>
      <w:r w:rsidRPr="000510AF">
        <w:rPr>
          <w:rFonts w:ascii="Arial" w:hAnsi="Arial" w:cs="Arial"/>
          <w:sz w:val="24"/>
          <w:szCs w:val="24"/>
        </w:rPr>
        <w:t>De los antecedentes disponibles se desprende que no realizan actos previos a la elección.</w:t>
      </w:r>
      <w:r w:rsidR="00564648" w:rsidRPr="000510AF">
        <w:rPr>
          <w:rFonts w:ascii="Arial" w:hAnsi="Arial" w:cs="Arial"/>
          <w:sz w:val="24"/>
          <w:szCs w:val="24"/>
        </w:rPr>
        <w:t xml:space="preserve"> </w:t>
      </w:r>
    </w:p>
    <w:p w14:paraId="0194193D" w14:textId="77777777"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lastRenderedPageBreak/>
        <w:t>B) ASAMBLEA DE ELECCIÓN</w:t>
      </w:r>
    </w:p>
    <w:p w14:paraId="16AE1438" w14:textId="77777777" w:rsidR="000510AF" w:rsidRDefault="00A11A07" w:rsidP="00FD5CC3">
      <w:pPr>
        <w:spacing w:before="240" w:after="120" w:line="276" w:lineRule="auto"/>
        <w:rPr>
          <w:rFonts w:ascii="Arial" w:hAnsi="Arial" w:cs="Arial"/>
          <w:sz w:val="24"/>
          <w:szCs w:val="24"/>
        </w:rPr>
      </w:pPr>
      <w:r w:rsidRPr="00564648">
        <w:rPr>
          <w:rFonts w:ascii="Arial" w:hAnsi="Arial" w:cs="Arial"/>
          <w:sz w:val="24"/>
          <w:szCs w:val="24"/>
        </w:rPr>
        <w:t>La elección de las autoridades se realiza conforme a las siguientes reglas:</w:t>
      </w:r>
    </w:p>
    <w:p w14:paraId="60D1622B" w14:textId="5BB0083A" w:rsidR="000510AF" w:rsidRPr="000510AF" w:rsidRDefault="000510AF" w:rsidP="000510AF">
      <w:pPr>
        <w:pStyle w:val="Prrafodelista"/>
        <w:numPr>
          <w:ilvl w:val="0"/>
          <w:numId w:val="45"/>
        </w:numPr>
        <w:spacing w:before="240" w:after="120" w:line="276" w:lineRule="auto"/>
        <w:rPr>
          <w:rFonts w:ascii="Arial" w:hAnsi="Arial" w:cs="Arial"/>
          <w:sz w:val="24"/>
          <w:szCs w:val="24"/>
        </w:rPr>
      </w:pPr>
      <w:r w:rsidRPr="000510AF">
        <w:rPr>
          <w:rFonts w:ascii="Arial" w:hAnsi="Arial" w:cs="Arial"/>
          <w:sz w:val="24"/>
          <w:szCs w:val="24"/>
        </w:rPr>
        <w:t xml:space="preserve">El Ayuntamiento municipal convoca a la Asamblea de elección </w:t>
      </w:r>
    </w:p>
    <w:p w14:paraId="1DE59DEE" w14:textId="77777777" w:rsidR="000510AF" w:rsidRPr="000510AF" w:rsidRDefault="000510AF" w:rsidP="000510AF">
      <w:pPr>
        <w:pStyle w:val="Prrafodelista"/>
        <w:numPr>
          <w:ilvl w:val="0"/>
          <w:numId w:val="45"/>
        </w:numPr>
        <w:spacing w:before="240" w:after="120" w:line="276" w:lineRule="auto"/>
        <w:rPr>
          <w:rFonts w:ascii="Arial" w:hAnsi="Arial" w:cs="Arial"/>
          <w:sz w:val="24"/>
          <w:szCs w:val="24"/>
        </w:rPr>
      </w:pPr>
      <w:r w:rsidRPr="000510AF">
        <w:rPr>
          <w:rFonts w:ascii="Arial" w:hAnsi="Arial" w:cs="Arial"/>
          <w:sz w:val="24"/>
          <w:szCs w:val="24"/>
        </w:rPr>
        <w:t xml:space="preserve">La convocatoria se hace pública de cuatro maneras: por micrófono, por la radio comunitaria, se hace convocatoria escrita que se pega en lugares visibles y los topiles recorren el municipio. </w:t>
      </w:r>
    </w:p>
    <w:p w14:paraId="54E11386" w14:textId="77777777" w:rsidR="000510AF" w:rsidRPr="000510AF" w:rsidRDefault="000510AF" w:rsidP="000510AF">
      <w:pPr>
        <w:pStyle w:val="Prrafodelista"/>
        <w:numPr>
          <w:ilvl w:val="0"/>
          <w:numId w:val="45"/>
        </w:numPr>
        <w:spacing w:before="240" w:after="120" w:line="276" w:lineRule="auto"/>
        <w:rPr>
          <w:rFonts w:ascii="Arial" w:hAnsi="Arial" w:cs="Arial"/>
          <w:sz w:val="24"/>
          <w:szCs w:val="24"/>
        </w:rPr>
      </w:pPr>
      <w:r w:rsidRPr="000510AF">
        <w:rPr>
          <w:rFonts w:ascii="Arial" w:hAnsi="Arial" w:cs="Arial"/>
          <w:sz w:val="24"/>
          <w:szCs w:val="24"/>
        </w:rPr>
        <w:t xml:space="preserve">Se convoca a hombres, mujeres, personas avecindadas, originarias del municipio, habitantes de la Cabecera municipal y de las Agencias municipales. </w:t>
      </w:r>
    </w:p>
    <w:p w14:paraId="48ACFEFC" w14:textId="77777777" w:rsidR="000510AF" w:rsidRPr="000510AF" w:rsidRDefault="000510AF" w:rsidP="000510AF">
      <w:pPr>
        <w:pStyle w:val="Prrafodelista"/>
        <w:numPr>
          <w:ilvl w:val="0"/>
          <w:numId w:val="45"/>
        </w:numPr>
        <w:spacing w:before="240" w:after="120" w:line="276" w:lineRule="auto"/>
        <w:rPr>
          <w:rFonts w:ascii="Arial" w:hAnsi="Arial" w:cs="Arial"/>
          <w:sz w:val="24"/>
          <w:szCs w:val="24"/>
        </w:rPr>
      </w:pPr>
      <w:r w:rsidRPr="000510AF">
        <w:rPr>
          <w:rFonts w:ascii="Arial" w:hAnsi="Arial" w:cs="Arial"/>
          <w:sz w:val="24"/>
          <w:szCs w:val="24"/>
        </w:rPr>
        <w:t xml:space="preserve">La Asamblea electiva se celebra en la explanada municipal de la cabecera municipal. </w:t>
      </w:r>
    </w:p>
    <w:p w14:paraId="690C24FF" w14:textId="77777777" w:rsidR="000510AF" w:rsidRPr="000510AF" w:rsidRDefault="000510AF" w:rsidP="000510AF">
      <w:pPr>
        <w:pStyle w:val="Prrafodelista"/>
        <w:numPr>
          <w:ilvl w:val="0"/>
          <w:numId w:val="45"/>
        </w:numPr>
        <w:spacing w:before="240" w:after="120" w:line="276" w:lineRule="auto"/>
        <w:rPr>
          <w:rFonts w:ascii="Arial" w:hAnsi="Arial" w:cs="Arial"/>
          <w:sz w:val="24"/>
          <w:szCs w:val="24"/>
        </w:rPr>
      </w:pPr>
      <w:r w:rsidRPr="000510AF">
        <w:rPr>
          <w:rFonts w:ascii="Arial" w:hAnsi="Arial" w:cs="Arial"/>
          <w:sz w:val="24"/>
          <w:szCs w:val="24"/>
        </w:rPr>
        <w:t xml:space="preserve">La Asamblea Comunitaria tiene el fin de integrar el Ayuntamiento municipal. </w:t>
      </w:r>
    </w:p>
    <w:p w14:paraId="7B3D31BF" w14:textId="77777777" w:rsidR="000510AF" w:rsidRPr="000510AF" w:rsidRDefault="000510AF" w:rsidP="000510AF">
      <w:pPr>
        <w:pStyle w:val="Prrafodelista"/>
        <w:numPr>
          <w:ilvl w:val="0"/>
          <w:numId w:val="45"/>
        </w:numPr>
        <w:spacing w:before="240" w:after="120" w:line="276" w:lineRule="auto"/>
        <w:rPr>
          <w:rFonts w:ascii="Arial" w:hAnsi="Arial" w:cs="Arial"/>
          <w:sz w:val="24"/>
          <w:szCs w:val="24"/>
        </w:rPr>
      </w:pPr>
      <w:r w:rsidRPr="000510AF">
        <w:rPr>
          <w:rFonts w:ascii="Arial" w:hAnsi="Arial" w:cs="Arial"/>
          <w:sz w:val="24"/>
          <w:szCs w:val="24"/>
        </w:rPr>
        <w:t xml:space="preserve">La mesa de los debates, y la Autoridad municipal son quienes conducen la Asamblea electiva, los candidatos y candidatas se presentan por opción múltiple, la ciudadanía emite su voto en un pizarrón. </w:t>
      </w:r>
    </w:p>
    <w:p w14:paraId="245E496F" w14:textId="77777777" w:rsidR="000510AF" w:rsidRPr="000510AF" w:rsidRDefault="000510AF" w:rsidP="000510AF">
      <w:pPr>
        <w:pStyle w:val="Prrafodelista"/>
        <w:numPr>
          <w:ilvl w:val="0"/>
          <w:numId w:val="45"/>
        </w:numPr>
        <w:spacing w:before="240" w:after="120" w:line="276" w:lineRule="auto"/>
        <w:rPr>
          <w:rFonts w:ascii="Arial" w:hAnsi="Arial" w:cs="Arial"/>
          <w:sz w:val="24"/>
          <w:szCs w:val="24"/>
        </w:rPr>
      </w:pPr>
      <w:r w:rsidRPr="000510AF">
        <w:rPr>
          <w:rFonts w:ascii="Arial" w:hAnsi="Arial" w:cs="Arial"/>
          <w:sz w:val="24"/>
          <w:szCs w:val="24"/>
        </w:rPr>
        <w:t xml:space="preserve">Participan en la Asamblea de elección los ciudadanos y ciudadanas originarias del municipio que habitan en la Cabecera municipal, todas con derecho a votar y ser votadas. </w:t>
      </w:r>
    </w:p>
    <w:p w14:paraId="65643CAA" w14:textId="6B06CC7E" w:rsidR="000510AF" w:rsidRPr="000510AF" w:rsidRDefault="000510AF" w:rsidP="000510AF">
      <w:pPr>
        <w:pStyle w:val="Prrafodelista"/>
        <w:numPr>
          <w:ilvl w:val="0"/>
          <w:numId w:val="45"/>
        </w:numPr>
        <w:spacing w:before="240" w:after="120" w:line="276" w:lineRule="auto"/>
        <w:rPr>
          <w:rFonts w:ascii="Arial" w:hAnsi="Arial" w:cs="Arial"/>
          <w:sz w:val="24"/>
          <w:szCs w:val="24"/>
        </w:rPr>
      </w:pPr>
      <w:r w:rsidRPr="000510AF">
        <w:rPr>
          <w:rFonts w:ascii="Arial" w:hAnsi="Arial" w:cs="Arial"/>
          <w:sz w:val="24"/>
          <w:szCs w:val="24"/>
        </w:rPr>
        <w:t xml:space="preserve">Se levanta acta de la Asamblea de elección en la que consta el desarrollo de la elección y la integración del Ayuntamiento electo, firman la Mesa de los debates, Autoridad municipal en función y ciudadanía que asistió a la Asamblea. </w:t>
      </w:r>
    </w:p>
    <w:p w14:paraId="2998F8C7" w14:textId="0E17B930" w:rsidR="00A11A07" w:rsidRPr="000510AF" w:rsidRDefault="000510AF" w:rsidP="000510AF">
      <w:pPr>
        <w:pStyle w:val="Prrafodelista"/>
        <w:numPr>
          <w:ilvl w:val="0"/>
          <w:numId w:val="45"/>
        </w:numPr>
        <w:spacing w:before="240" w:after="120" w:line="276" w:lineRule="auto"/>
        <w:rPr>
          <w:rFonts w:ascii="Arial" w:hAnsi="Arial" w:cs="Arial"/>
          <w:sz w:val="24"/>
          <w:szCs w:val="24"/>
        </w:rPr>
      </w:pPr>
      <w:r w:rsidRPr="000510AF">
        <w:rPr>
          <w:rFonts w:ascii="Arial" w:hAnsi="Arial" w:cs="Arial"/>
          <w:sz w:val="24"/>
          <w:szCs w:val="24"/>
        </w:rPr>
        <w:t>La documentación se remite al Instituto Estatal Electoral y de Participación Ciudadana de Oaxaca.</w:t>
      </w:r>
    </w:p>
    <w:p w14:paraId="746005B1" w14:textId="74929C28" w:rsidR="00146FF0" w:rsidRPr="000510AF" w:rsidRDefault="00C95009" w:rsidP="000D43FB">
      <w:pPr>
        <w:spacing w:before="240" w:after="120" w:line="276" w:lineRule="auto"/>
        <w:rPr>
          <w:rFonts w:ascii="Arial" w:hAnsi="Arial" w:cs="Arial"/>
          <w:color w:val="C00000"/>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del estudio integral del expediente </w:t>
      </w:r>
      <w:r w:rsidR="00EA1E00" w:rsidRPr="00C45155">
        <w:rPr>
          <w:rFonts w:ascii="Arial" w:hAnsi="Arial" w:cs="Arial"/>
          <w:sz w:val="24"/>
          <w:szCs w:val="24"/>
        </w:rPr>
        <w:t xml:space="preserve">no </w:t>
      </w:r>
      <w:r w:rsidR="00634A5C" w:rsidRPr="00C45155">
        <w:rPr>
          <w:rFonts w:ascii="Arial" w:hAnsi="Arial" w:cs="Arial"/>
          <w:sz w:val="24"/>
          <w:szCs w:val="24"/>
        </w:rPr>
        <w:t>se advierte</w:t>
      </w:r>
      <w:r w:rsidR="00C96AF4" w:rsidRPr="00C45155">
        <w:rPr>
          <w:rFonts w:ascii="Arial" w:hAnsi="Arial" w:cs="Arial"/>
          <w:sz w:val="24"/>
          <w:szCs w:val="24"/>
        </w:rPr>
        <w:t xml:space="preserve"> </w:t>
      </w:r>
      <w:r w:rsidR="00634A5C" w:rsidRPr="00C45155">
        <w:rPr>
          <w:rFonts w:ascii="Arial" w:hAnsi="Arial" w:cs="Arial"/>
          <w:sz w:val="24"/>
          <w:szCs w:val="24"/>
        </w:rPr>
        <w:t xml:space="preserve">incumplimiento </w:t>
      </w:r>
      <w:r w:rsidR="00EA1E00" w:rsidRPr="00C45155">
        <w:rPr>
          <w:rFonts w:ascii="Arial" w:hAnsi="Arial" w:cs="Arial"/>
          <w:sz w:val="24"/>
          <w:szCs w:val="24"/>
        </w:rPr>
        <w:t xml:space="preserve">alguno </w:t>
      </w:r>
      <w:r w:rsidR="00634A5C" w:rsidRPr="00C45155">
        <w:rPr>
          <w:rFonts w:ascii="Arial" w:hAnsi="Arial" w:cs="Arial"/>
          <w:sz w:val="24"/>
          <w:szCs w:val="24"/>
        </w:rPr>
        <w:t xml:space="preserve">a las reglas de la elección establecidas por la comunidad conforme a su sistema normativo, </w:t>
      </w:r>
      <w:r w:rsidRPr="00C45155">
        <w:rPr>
          <w:rFonts w:ascii="Arial" w:hAnsi="Arial" w:cs="Arial"/>
          <w:sz w:val="24"/>
          <w:szCs w:val="24"/>
        </w:rPr>
        <w:t>y que se encuentra</w:t>
      </w:r>
      <w:r w:rsidR="00063BE7" w:rsidRPr="00C45155">
        <w:rPr>
          <w:rFonts w:ascii="Arial" w:hAnsi="Arial" w:cs="Arial"/>
          <w:sz w:val="24"/>
          <w:szCs w:val="24"/>
        </w:rPr>
        <w:t xml:space="preserve">n contenidas en el Dictamen </w:t>
      </w:r>
      <w:r w:rsidR="00EA1E00" w:rsidRPr="00F25165">
        <w:rPr>
          <w:rFonts w:ascii="Arial" w:hAnsi="Arial" w:cs="Arial"/>
          <w:sz w:val="24"/>
          <w:szCs w:val="24"/>
        </w:rPr>
        <w:t>número</w:t>
      </w:r>
      <w:r w:rsidR="007E0A08" w:rsidRPr="00F25165">
        <w:rPr>
          <w:rFonts w:ascii="Arial" w:hAnsi="Arial" w:cs="Arial"/>
          <w:sz w:val="24"/>
          <w:szCs w:val="24"/>
        </w:rPr>
        <w:t xml:space="preserve"> </w:t>
      </w:r>
      <w:r w:rsidR="00605069" w:rsidRPr="00F25165">
        <w:rPr>
          <w:rFonts w:ascii="Arial" w:hAnsi="Arial" w:cs="Arial"/>
          <w:sz w:val="24"/>
          <w:szCs w:val="24"/>
        </w:rPr>
        <w:t>DESNI-IEEPCO-CAT-</w:t>
      </w:r>
      <w:r w:rsidR="000510AF" w:rsidRPr="00F25165">
        <w:rPr>
          <w:rFonts w:ascii="Arial" w:hAnsi="Arial" w:cs="Arial"/>
          <w:sz w:val="24"/>
          <w:szCs w:val="24"/>
        </w:rPr>
        <w:t>253</w:t>
      </w:r>
      <w:r w:rsidR="00905A46" w:rsidRPr="00F25165">
        <w:rPr>
          <w:rFonts w:ascii="Arial" w:hAnsi="Arial" w:cs="Arial"/>
          <w:sz w:val="24"/>
          <w:szCs w:val="24"/>
        </w:rPr>
        <w:t>/20</w:t>
      </w:r>
      <w:r w:rsidR="00EA1E00" w:rsidRPr="00F25165">
        <w:rPr>
          <w:rFonts w:ascii="Arial" w:hAnsi="Arial" w:cs="Arial"/>
          <w:sz w:val="24"/>
          <w:szCs w:val="24"/>
        </w:rPr>
        <w:t xml:space="preserve">22 que </w:t>
      </w:r>
      <w:r w:rsidR="00501FA6" w:rsidRPr="00F25165">
        <w:rPr>
          <w:rFonts w:ascii="Arial" w:hAnsi="Arial" w:cs="Arial"/>
          <w:sz w:val="24"/>
          <w:szCs w:val="24"/>
        </w:rPr>
        <w:t>identifica</w:t>
      </w:r>
      <w:r w:rsidR="00EA1E00" w:rsidRPr="00F25165">
        <w:rPr>
          <w:rFonts w:ascii="Arial" w:hAnsi="Arial" w:cs="Arial"/>
          <w:sz w:val="24"/>
          <w:szCs w:val="24"/>
        </w:rPr>
        <w:t>n</w:t>
      </w:r>
      <w:r w:rsidR="00501FA6" w:rsidRPr="00F25165">
        <w:rPr>
          <w:rFonts w:ascii="Arial" w:hAnsi="Arial" w:cs="Arial"/>
          <w:sz w:val="24"/>
          <w:szCs w:val="24"/>
        </w:rPr>
        <w:t xml:space="preserve"> el método de </w:t>
      </w:r>
      <w:r w:rsidR="00063BE7" w:rsidRPr="00F25165">
        <w:rPr>
          <w:rFonts w:ascii="Arial" w:hAnsi="Arial" w:cs="Arial"/>
          <w:sz w:val="24"/>
          <w:szCs w:val="24"/>
        </w:rPr>
        <w:t xml:space="preserve">elección conforme al Sistema Normativo </w:t>
      </w:r>
      <w:r w:rsidR="00EA1E00" w:rsidRPr="00F25165">
        <w:rPr>
          <w:rFonts w:ascii="Arial" w:hAnsi="Arial" w:cs="Arial"/>
          <w:sz w:val="24"/>
          <w:szCs w:val="24"/>
        </w:rPr>
        <w:t>v</w:t>
      </w:r>
      <w:r w:rsidR="00063BE7" w:rsidRPr="00F25165">
        <w:rPr>
          <w:rFonts w:ascii="Arial" w:hAnsi="Arial" w:cs="Arial"/>
          <w:sz w:val="24"/>
          <w:szCs w:val="24"/>
        </w:rPr>
        <w:t xml:space="preserve">igente en el </w:t>
      </w:r>
      <w:r w:rsidR="00B57CE3" w:rsidRPr="00F25165">
        <w:rPr>
          <w:rFonts w:ascii="Arial" w:hAnsi="Arial" w:cs="Arial"/>
          <w:sz w:val="24"/>
          <w:szCs w:val="24"/>
        </w:rPr>
        <w:t>M</w:t>
      </w:r>
      <w:r w:rsidR="00063BE7" w:rsidRPr="00F25165">
        <w:rPr>
          <w:rFonts w:ascii="Arial" w:hAnsi="Arial" w:cs="Arial"/>
          <w:sz w:val="24"/>
          <w:szCs w:val="24"/>
        </w:rPr>
        <w:t xml:space="preserve">unicipio de </w:t>
      </w:r>
      <w:r w:rsidR="00455B97" w:rsidRPr="00F25165">
        <w:rPr>
          <w:rFonts w:ascii="Arial" w:hAnsi="Arial" w:cs="Arial"/>
          <w:sz w:val="24"/>
          <w:szCs w:val="24"/>
        </w:rPr>
        <w:t>San Lorenzo Cacaotepec</w:t>
      </w:r>
      <w:r w:rsidR="00EB6BFC" w:rsidRPr="00F25165">
        <w:rPr>
          <w:rFonts w:ascii="Arial" w:hAnsi="Arial" w:cs="Arial"/>
          <w:sz w:val="24"/>
          <w:szCs w:val="24"/>
        </w:rPr>
        <w:t>, Oaxaca</w:t>
      </w:r>
      <w:r w:rsidR="009D2B3F" w:rsidRPr="000510AF">
        <w:rPr>
          <w:rFonts w:ascii="Arial" w:hAnsi="Arial" w:cs="Arial"/>
          <w:color w:val="C00000"/>
          <w:sz w:val="24"/>
          <w:szCs w:val="24"/>
        </w:rPr>
        <w:t>.</w:t>
      </w:r>
      <w:r w:rsidR="00DA4528" w:rsidRPr="000510AF">
        <w:rPr>
          <w:rFonts w:ascii="Arial" w:hAnsi="Arial" w:cs="Arial"/>
          <w:color w:val="C00000"/>
          <w:sz w:val="24"/>
          <w:szCs w:val="24"/>
        </w:rPr>
        <w:t xml:space="preserve"> </w:t>
      </w:r>
    </w:p>
    <w:p w14:paraId="7BAF1715" w14:textId="614D4D25" w:rsidR="00EC2F5B" w:rsidRDefault="004969FF" w:rsidP="00195B9D">
      <w:pPr>
        <w:spacing w:before="240" w:line="276" w:lineRule="auto"/>
        <w:rPr>
          <w:rFonts w:ascii="Arial" w:hAnsi="Arial" w:cs="Arial"/>
          <w:sz w:val="24"/>
          <w:szCs w:val="24"/>
        </w:rPr>
      </w:pPr>
      <w:r w:rsidRPr="00C45155">
        <w:rPr>
          <w:rFonts w:ascii="Arial" w:hAnsi="Arial" w:cs="Arial"/>
          <w:sz w:val="24"/>
          <w:szCs w:val="24"/>
        </w:rPr>
        <w:t>En cumplimiento a las reglas de elección, la convocatoria a la Asamblea electiva</w:t>
      </w:r>
      <w:r w:rsidR="00CD34B4" w:rsidRPr="00C45155">
        <w:rPr>
          <w:rFonts w:ascii="Arial" w:hAnsi="Arial" w:cs="Arial"/>
          <w:sz w:val="24"/>
          <w:szCs w:val="24"/>
        </w:rPr>
        <w:t xml:space="preserve"> fue emitida por la </w:t>
      </w:r>
      <w:r w:rsidR="00934672">
        <w:rPr>
          <w:rFonts w:ascii="Arial" w:hAnsi="Arial" w:cs="Arial"/>
          <w:sz w:val="24"/>
          <w:szCs w:val="24"/>
        </w:rPr>
        <w:t>A</w:t>
      </w:r>
      <w:r w:rsidR="00CD34B4" w:rsidRPr="00C45155">
        <w:rPr>
          <w:rFonts w:ascii="Arial" w:hAnsi="Arial" w:cs="Arial"/>
          <w:sz w:val="24"/>
          <w:szCs w:val="24"/>
        </w:rPr>
        <w:t xml:space="preserve">utoridad </w:t>
      </w:r>
      <w:r w:rsidR="00934672">
        <w:rPr>
          <w:rFonts w:ascii="Arial" w:hAnsi="Arial" w:cs="Arial"/>
          <w:sz w:val="24"/>
          <w:szCs w:val="24"/>
        </w:rPr>
        <w:t>M</w:t>
      </w:r>
      <w:r w:rsidR="004656EC" w:rsidRPr="00C45155">
        <w:rPr>
          <w:rFonts w:ascii="Arial" w:hAnsi="Arial" w:cs="Arial"/>
          <w:sz w:val="24"/>
          <w:szCs w:val="24"/>
        </w:rPr>
        <w:t>unicipal y</w:t>
      </w:r>
      <w:r w:rsidR="00CD34B4" w:rsidRPr="00C45155">
        <w:rPr>
          <w:rFonts w:ascii="Arial" w:hAnsi="Arial" w:cs="Arial"/>
          <w:sz w:val="24"/>
          <w:szCs w:val="24"/>
        </w:rPr>
        <w:t xml:space="preserve"> </w:t>
      </w:r>
      <w:r w:rsidR="00195B9D" w:rsidRPr="00C45155">
        <w:rPr>
          <w:rFonts w:ascii="Arial" w:hAnsi="Arial" w:cs="Arial"/>
          <w:sz w:val="24"/>
          <w:szCs w:val="24"/>
        </w:rPr>
        <w:t xml:space="preserve">se publicó en los lugares con mayor afluencia, así también, </w:t>
      </w:r>
      <w:r w:rsidR="008A1A75">
        <w:rPr>
          <w:rFonts w:ascii="Arial" w:hAnsi="Arial" w:cs="Arial"/>
          <w:sz w:val="24"/>
          <w:szCs w:val="24"/>
        </w:rPr>
        <w:t xml:space="preserve">de las constancias que obran en el expediente se </w:t>
      </w:r>
      <w:r w:rsidR="00A2716B">
        <w:rPr>
          <w:rFonts w:ascii="Arial" w:hAnsi="Arial" w:cs="Arial"/>
          <w:sz w:val="24"/>
          <w:szCs w:val="24"/>
        </w:rPr>
        <w:t>aprecia la emisión de</w:t>
      </w:r>
      <w:r w:rsidR="008A1A75">
        <w:rPr>
          <w:rFonts w:ascii="Arial" w:hAnsi="Arial" w:cs="Arial"/>
          <w:sz w:val="24"/>
          <w:szCs w:val="24"/>
        </w:rPr>
        <w:t xml:space="preserve"> dos convocatorias electivas anteriores y por falta de quórum no se llev</w:t>
      </w:r>
      <w:r w:rsidR="00A2716B">
        <w:rPr>
          <w:rFonts w:ascii="Arial" w:hAnsi="Arial" w:cs="Arial"/>
          <w:sz w:val="24"/>
          <w:szCs w:val="24"/>
        </w:rPr>
        <w:t xml:space="preserve">aron </w:t>
      </w:r>
      <w:r w:rsidR="008A1A75">
        <w:rPr>
          <w:rFonts w:ascii="Arial" w:hAnsi="Arial" w:cs="Arial"/>
          <w:sz w:val="24"/>
          <w:szCs w:val="24"/>
        </w:rPr>
        <w:t>a cabo la asamblea correspondiente. Consta también</w:t>
      </w:r>
      <w:r w:rsidR="0038205B">
        <w:rPr>
          <w:rFonts w:ascii="Arial" w:hAnsi="Arial" w:cs="Arial"/>
          <w:sz w:val="24"/>
          <w:szCs w:val="24"/>
        </w:rPr>
        <w:t>,</w:t>
      </w:r>
      <w:r w:rsidR="008A1A75">
        <w:rPr>
          <w:rFonts w:ascii="Arial" w:hAnsi="Arial" w:cs="Arial"/>
          <w:sz w:val="24"/>
          <w:szCs w:val="24"/>
        </w:rPr>
        <w:t xml:space="preserve"> que la tercera convocatoria fue fijada en los estrados ubicado en el corredor del Palacio Municipal para hacer </w:t>
      </w:r>
      <w:r w:rsidR="00E87825">
        <w:rPr>
          <w:rFonts w:ascii="Arial" w:hAnsi="Arial" w:cs="Arial"/>
          <w:sz w:val="24"/>
          <w:szCs w:val="24"/>
        </w:rPr>
        <w:t>pública</w:t>
      </w:r>
      <w:r w:rsidR="008A1A75">
        <w:rPr>
          <w:rFonts w:ascii="Arial" w:hAnsi="Arial" w:cs="Arial"/>
          <w:sz w:val="24"/>
          <w:szCs w:val="24"/>
        </w:rPr>
        <w:t xml:space="preserve"> la elección de </w:t>
      </w:r>
      <w:r w:rsidR="00E87825">
        <w:rPr>
          <w:rFonts w:ascii="Arial" w:hAnsi="Arial" w:cs="Arial"/>
          <w:sz w:val="24"/>
          <w:szCs w:val="24"/>
        </w:rPr>
        <w:t>l</w:t>
      </w:r>
      <w:r w:rsidR="008A1A75">
        <w:rPr>
          <w:rFonts w:ascii="Arial" w:hAnsi="Arial" w:cs="Arial"/>
          <w:sz w:val="24"/>
          <w:szCs w:val="24"/>
        </w:rPr>
        <w:t xml:space="preserve">as Autoridades Municipales que </w:t>
      </w:r>
      <w:r w:rsidR="00E87825">
        <w:rPr>
          <w:rFonts w:ascii="Arial" w:hAnsi="Arial" w:cs="Arial"/>
          <w:sz w:val="24"/>
          <w:szCs w:val="24"/>
        </w:rPr>
        <w:t>regirán</w:t>
      </w:r>
      <w:r w:rsidR="008A1A75">
        <w:rPr>
          <w:rFonts w:ascii="Arial" w:hAnsi="Arial" w:cs="Arial"/>
          <w:sz w:val="24"/>
          <w:szCs w:val="24"/>
        </w:rPr>
        <w:t xml:space="preserve"> el periodo 2023-</w:t>
      </w:r>
      <w:r w:rsidR="008A1A75">
        <w:rPr>
          <w:rFonts w:ascii="Arial" w:hAnsi="Arial" w:cs="Arial"/>
          <w:sz w:val="24"/>
          <w:szCs w:val="24"/>
        </w:rPr>
        <w:lastRenderedPageBreak/>
        <w:t>20</w:t>
      </w:r>
      <w:r w:rsidR="00E87825">
        <w:rPr>
          <w:rFonts w:ascii="Arial" w:hAnsi="Arial" w:cs="Arial"/>
          <w:sz w:val="24"/>
          <w:szCs w:val="24"/>
        </w:rPr>
        <w:t>25</w:t>
      </w:r>
      <w:r w:rsidR="00A2716B">
        <w:rPr>
          <w:rFonts w:ascii="Arial" w:hAnsi="Arial" w:cs="Arial"/>
          <w:sz w:val="24"/>
          <w:szCs w:val="24"/>
        </w:rPr>
        <w:t>,</w:t>
      </w:r>
      <w:r w:rsidR="00934672">
        <w:rPr>
          <w:rFonts w:ascii="Arial" w:hAnsi="Arial" w:cs="Arial"/>
          <w:sz w:val="24"/>
          <w:szCs w:val="24"/>
        </w:rPr>
        <w:t xml:space="preserve"> </w:t>
      </w:r>
      <w:r w:rsidR="00EC2F5B" w:rsidRPr="00C45155">
        <w:rPr>
          <w:rFonts w:ascii="Arial" w:hAnsi="Arial" w:cs="Arial"/>
          <w:sz w:val="24"/>
          <w:szCs w:val="24"/>
        </w:rPr>
        <w:t xml:space="preserve">cumpliendo así con lo previsto en el Dictamen que identifica el método de elección del municipio que se analiza, otorgando certeza y legalidad del acto. </w:t>
      </w:r>
    </w:p>
    <w:p w14:paraId="43C2178C" w14:textId="6F887D32" w:rsidR="004777BF" w:rsidRPr="00482DDC" w:rsidRDefault="009D2B3F" w:rsidP="004777BF">
      <w:pPr>
        <w:spacing w:after="120" w:line="276" w:lineRule="auto"/>
        <w:rPr>
          <w:rFonts w:ascii="Arial" w:hAnsi="Arial" w:cs="Arial"/>
          <w:sz w:val="24"/>
          <w:szCs w:val="24"/>
        </w:rPr>
      </w:pPr>
      <w:r w:rsidRPr="00C45155">
        <w:rPr>
          <w:rFonts w:ascii="Arial" w:hAnsi="Arial" w:cs="Arial"/>
          <w:sz w:val="24"/>
          <w:szCs w:val="24"/>
        </w:rPr>
        <w:t xml:space="preserve">El día de la elección de las personas que ocuparán las concejalías del Ayuntamiento, una vez realizado el </w:t>
      </w:r>
      <w:r w:rsidR="00F25165">
        <w:rPr>
          <w:rFonts w:ascii="Arial" w:hAnsi="Arial" w:cs="Arial"/>
          <w:sz w:val="24"/>
          <w:szCs w:val="24"/>
        </w:rPr>
        <w:t>registro de asistencia</w:t>
      </w:r>
      <w:r w:rsidRPr="00C45155">
        <w:rPr>
          <w:rFonts w:ascii="Arial" w:hAnsi="Arial" w:cs="Arial"/>
          <w:sz w:val="24"/>
          <w:szCs w:val="24"/>
        </w:rPr>
        <w:t xml:space="preserve">, se declaró la existencia del quórum legal con </w:t>
      </w:r>
      <w:r w:rsidR="00934672">
        <w:rPr>
          <w:rFonts w:ascii="Arial" w:hAnsi="Arial" w:cs="Arial"/>
          <w:sz w:val="24"/>
          <w:szCs w:val="24"/>
        </w:rPr>
        <w:t>2</w:t>
      </w:r>
      <w:r w:rsidR="0038205B">
        <w:rPr>
          <w:rFonts w:ascii="Arial" w:hAnsi="Arial" w:cs="Arial"/>
          <w:sz w:val="24"/>
          <w:szCs w:val="24"/>
        </w:rPr>
        <w:t>15</w:t>
      </w:r>
      <w:r w:rsidRPr="00C45155">
        <w:rPr>
          <w:rFonts w:ascii="Arial" w:hAnsi="Arial" w:cs="Arial"/>
          <w:sz w:val="24"/>
          <w:szCs w:val="24"/>
        </w:rPr>
        <w:t xml:space="preserve"> asambleístas, </w:t>
      </w:r>
      <w:r w:rsidR="004777BF" w:rsidRPr="00482DDC">
        <w:rPr>
          <w:rFonts w:ascii="Arial" w:hAnsi="Arial" w:cs="Arial"/>
          <w:sz w:val="24"/>
          <w:szCs w:val="24"/>
        </w:rPr>
        <w:t xml:space="preserve">tal como se desprende del Acta de la Asamblea; </w:t>
      </w:r>
      <w:r w:rsidR="004777BF" w:rsidRPr="009D7EC9">
        <w:rPr>
          <w:rFonts w:ascii="Arial" w:hAnsi="Arial" w:cs="Arial"/>
          <w:sz w:val="24"/>
          <w:szCs w:val="24"/>
        </w:rPr>
        <w:t>no obstante, de una revisión a las listas de asistencia que acompañaron, se pudo verificar que a dicho acto acudieron</w:t>
      </w:r>
      <w:r w:rsidR="004777BF" w:rsidRPr="00482DDC">
        <w:rPr>
          <w:rFonts w:ascii="Arial" w:hAnsi="Arial" w:cs="Arial"/>
          <w:b/>
          <w:bCs/>
          <w:sz w:val="24"/>
          <w:szCs w:val="24"/>
        </w:rPr>
        <w:t xml:space="preserve"> 6</w:t>
      </w:r>
      <w:r w:rsidR="004777BF">
        <w:rPr>
          <w:rFonts w:ascii="Arial" w:hAnsi="Arial" w:cs="Arial"/>
          <w:b/>
          <w:bCs/>
          <w:sz w:val="24"/>
          <w:szCs w:val="24"/>
        </w:rPr>
        <w:t>39</w:t>
      </w:r>
      <w:r w:rsidR="004777BF" w:rsidRPr="00482DDC">
        <w:rPr>
          <w:rFonts w:ascii="Arial" w:hAnsi="Arial" w:cs="Arial"/>
          <w:b/>
          <w:bCs/>
          <w:sz w:val="24"/>
          <w:szCs w:val="24"/>
        </w:rPr>
        <w:t xml:space="preserve"> asambleístas, de los cuales 36</w:t>
      </w:r>
      <w:r w:rsidR="004777BF">
        <w:rPr>
          <w:rFonts w:ascii="Arial" w:hAnsi="Arial" w:cs="Arial"/>
          <w:b/>
          <w:bCs/>
          <w:sz w:val="24"/>
          <w:szCs w:val="24"/>
        </w:rPr>
        <w:t>5</w:t>
      </w:r>
      <w:r w:rsidR="004777BF" w:rsidRPr="00482DDC">
        <w:rPr>
          <w:rFonts w:ascii="Arial" w:hAnsi="Arial" w:cs="Arial"/>
          <w:b/>
          <w:bCs/>
          <w:sz w:val="24"/>
          <w:szCs w:val="24"/>
        </w:rPr>
        <w:t xml:space="preserve"> fueron hombres y 2</w:t>
      </w:r>
      <w:r w:rsidR="004777BF">
        <w:rPr>
          <w:rFonts w:ascii="Arial" w:hAnsi="Arial" w:cs="Arial"/>
          <w:b/>
          <w:bCs/>
          <w:sz w:val="24"/>
          <w:szCs w:val="24"/>
        </w:rPr>
        <w:t>74</w:t>
      </w:r>
      <w:r w:rsidR="004777BF" w:rsidRPr="00482DDC">
        <w:rPr>
          <w:rFonts w:ascii="Arial" w:hAnsi="Arial" w:cs="Arial"/>
          <w:b/>
          <w:bCs/>
          <w:sz w:val="24"/>
          <w:szCs w:val="24"/>
        </w:rPr>
        <w:t xml:space="preserve"> mujeres, </w:t>
      </w:r>
      <w:r w:rsidR="004777BF" w:rsidRPr="00482DDC">
        <w:rPr>
          <w:rFonts w:ascii="Arial" w:hAnsi="Arial" w:cs="Arial"/>
          <w:sz w:val="24"/>
          <w:szCs w:val="24"/>
        </w:rPr>
        <w:t xml:space="preserve">en consecuencia, el Presidente Municipal procedió a instalar legalmente la Asamblea. </w:t>
      </w:r>
    </w:p>
    <w:p w14:paraId="3C07906D" w14:textId="1A3FB470" w:rsidR="00F25165" w:rsidRDefault="009F3CE1" w:rsidP="002C4451">
      <w:pPr>
        <w:spacing w:after="120" w:line="276" w:lineRule="auto"/>
        <w:rPr>
          <w:rFonts w:ascii="Arial" w:hAnsi="Arial" w:cs="Arial"/>
          <w:sz w:val="24"/>
          <w:szCs w:val="24"/>
        </w:rPr>
      </w:pPr>
      <w:r w:rsidRPr="002403D0">
        <w:rPr>
          <w:rFonts w:ascii="Arial" w:hAnsi="Arial" w:cs="Arial"/>
          <w:sz w:val="24"/>
          <w:szCs w:val="24"/>
        </w:rPr>
        <w:t>Acto seguido,</w:t>
      </w:r>
      <w:r>
        <w:rPr>
          <w:rFonts w:ascii="Arial" w:hAnsi="Arial" w:cs="Arial"/>
          <w:sz w:val="24"/>
          <w:szCs w:val="24"/>
        </w:rPr>
        <w:t xml:space="preserve"> </w:t>
      </w:r>
      <w:r w:rsidR="004777BF">
        <w:rPr>
          <w:rFonts w:ascii="Arial" w:hAnsi="Arial" w:cs="Arial"/>
          <w:sz w:val="24"/>
          <w:szCs w:val="24"/>
        </w:rPr>
        <w:t xml:space="preserve">la asamblea determinó cerrar la lista de registro </w:t>
      </w:r>
      <w:r w:rsidR="0038205B">
        <w:rPr>
          <w:rFonts w:ascii="Arial" w:hAnsi="Arial" w:cs="Arial"/>
          <w:sz w:val="24"/>
          <w:szCs w:val="24"/>
        </w:rPr>
        <w:t>a</w:t>
      </w:r>
      <w:r w:rsidR="004777BF">
        <w:rPr>
          <w:rFonts w:ascii="Arial" w:hAnsi="Arial" w:cs="Arial"/>
          <w:sz w:val="24"/>
          <w:szCs w:val="24"/>
        </w:rPr>
        <w:t xml:space="preserve"> las </w:t>
      </w:r>
      <w:r w:rsidR="001D4C66">
        <w:rPr>
          <w:rFonts w:ascii="Arial" w:hAnsi="Arial" w:cs="Arial"/>
          <w:sz w:val="24"/>
          <w:szCs w:val="24"/>
        </w:rPr>
        <w:t xml:space="preserve">doce horas con veintiséis minutos, concluido lo anterior </w:t>
      </w:r>
      <w:r>
        <w:rPr>
          <w:rFonts w:ascii="Arial" w:hAnsi="Arial" w:cs="Arial"/>
          <w:sz w:val="24"/>
          <w:szCs w:val="24"/>
        </w:rPr>
        <w:t xml:space="preserve">el Presidente Municipal </w:t>
      </w:r>
      <w:r w:rsidR="001D4C66">
        <w:rPr>
          <w:rFonts w:ascii="Arial" w:hAnsi="Arial" w:cs="Arial"/>
          <w:sz w:val="24"/>
          <w:szCs w:val="24"/>
        </w:rPr>
        <w:t xml:space="preserve">hizo saber a la </w:t>
      </w:r>
      <w:r w:rsidR="00F25165">
        <w:rPr>
          <w:rFonts w:ascii="Arial" w:hAnsi="Arial" w:cs="Arial"/>
          <w:sz w:val="24"/>
          <w:szCs w:val="24"/>
        </w:rPr>
        <w:t>A</w:t>
      </w:r>
      <w:r w:rsidR="001D4C66">
        <w:rPr>
          <w:rFonts w:ascii="Arial" w:hAnsi="Arial" w:cs="Arial"/>
          <w:sz w:val="24"/>
          <w:szCs w:val="24"/>
        </w:rPr>
        <w:t xml:space="preserve">samblea que se debe tomar en consideración la participación de la mujer en condiciones de igualdad de conformidad con el </w:t>
      </w:r>
      <w:r w:rsidR="00A2716B">
        <w:rPr>
          <w:rFonts w:ascii="Arial" w:hAnsi="Arial" w:cs="Arial"/>
          <w:sz w:val="24"/>
          <w:szCs w:val="24"/>
        </w:rPr>
        <w:t>D</w:t>
      </w:r>
      <w:r w:rsidR="001D4C66">
        <w:rPr>
          <w:rFonts w:ascii="Arial" w:hAnsi="Arial" w:cs="Arial"/>
          <w:sz w:val="24"/>
          <w:szCs w:val="24"/>
        </w:rPr>
        <w:t>ecreto 1511, por el cual se establecen disposiciones relacionadas con respecto al principio de paridad de género para los municipios que se rigen por sistemas normativos indígenas</w:t>
      </w:r>
      <w:r w:rsidR="000B6AE2">
        <w:rPr>
          <w:rFonts w:ascii="Arial" w:hAnsi="Arial" w:cs="Arial"/>
          <w:sz w:val="24"/>
          <w:szCs w:val="24"/>
        </w:rPr>
        <w:t xml:space="preserve"> de lo contrario será motivo para invalid</w:t>
      </w:r>
      <w:r w:rsidR="00046144">
        <w:rPr>
          <w:rFonts w:ascii="Arial" w:hAnsi="Arial" w:cs="Arial"/>
          <w:sz w:val="24"/>
          <w:szCs w:val="24"/>
        </w:rPr>
        <w:t>a</w:t>
      </w:r>
      <w:r w:rsidR="000B6AE2">
        <w:rPr>
          <w:rFonts w:ascii="Arial" w:hAnsi="Arial" w:cs="Arial"/>
          <w:sz w:val="24"/>
          <w:szCs w:val="24"/>
        </w:rPr>
        <w:t xml:space="preserve"> la elección de las concejalías. </w:t>
      </w:r>
    </w:p>
    <w:p w14:paraId="54635A5A" w14:textId="3A9880BF" w:rsidR="002B4867" w:rsidRDefault="000B6AE2" w:rsidP="002C4451">
      <w:pPr>
        <w:spacing w:after="120" w:line="276" w:lineRule="auto"/>
        <w:rPr>
          <w:rFonts w:ascii="Arial" w:hAnsi="Arial" w:cs="Arial"/>
          <w:sz w:val="24"/>
          <w:szCs w:val="24"/>
        </w:rPr>
      </w:pPr>
      <w:r>
        <w:rPr>
          <w:rFonts w:ascii="Arial" w:hAnsi="Arial" w:cs="Arial"/>
          <w:sz w:val="24"/>
          <w:szCs w:val="24"/>
        </w:rPr>
        <w:t xml:space="preserve">En seguida se </w:t>
      </w:r>
      <w:r w:rsidR="00F25165">
        <w:rPr>
          <w:rFonts w:ascii="Arial" w:hAnsi="Arial" w:cs="Arial"/>
          <w:sz w:val="24"/>
          <w:szCs w:val="24"/>
        </w:rPr>
        <w:t xml:space="preserve">nombró a </w:t>
      </w:r>
      <w:r w:rsidR="007C316C">
        <w:rPr>
          <w:rFonts w:ascii="Arial" w:hAnsi="Arial" w:cs="Arial"/>
          <w:sz w:val="24"/>
          <w:szCs w:val="24"/>
        </w:rPr>
        <w:t>los</w:t>
      </w:r>
      <w:r>
        <w:rPr>
          <w:rFonts w:ascii="Arial" w:hAnsi="Arial" w:cs="Arial"/>
          <w:sz w:val="24"/>
          <w:szCs w:val="24"/>
        </w:rPr>
        <w:t xml:space="preserve"> integrantes de la </w:t>
      </w:r>
      <w:r w:rsidR="00F25165">
        <w:rPr>
          <w:rFonts w:ascii="Arial" w:hAnsi="Arial" w:cs="Arial"/>
          <w:sz w:val="24"/>
          <w:szCs w:val="24"/>
        </w:rPr>
        <w:t>M</w:t>
      </w:r>
      <w:r>
        <w:rPr>
          <w:rFonts w:ascii="Arial" w:hAnsi="Arial" w:cs="Arial"/>
          <w:sz w:val="24"/>
          <w:szCs w:val="24"/>
        </w:rPr>
        <w:t xml:space="preserve">esa de los </w:t>
      </w:r>
      <w:r w:rsidR="00F25165">
        <w:rPr>
          <w:rFonts w:ascii="Arial" w:hAnsi="Arial" w:cs="Arial"/>
          <w:sz w:val="24"/>
          <w:szCs w:val="24"/>
        </w:rPr>
        <w:t>D</w:t>
      </w:r>
      <w:r>
        <w:rPr>
          <w:rFonts w:ascii="Arial" w:hAnsi="Arial" w:cs="Arial"/>
          <w:sz w:val="24"/>
          <w:szCs w:val="24"/>
        </w:rPr>
        <w:t>ebates</w:t>
      </w:r>
      <w:r w:rsidR="007C316C">
        <w:rPr>
          <w:rFonts w:ascii="Arial" w:hAnsi="Arial" w:cs="Arial"/>
          <w:sz w:val="24"/>
          <w:szCs w:val="24"/>
        </w:rPr>
        <w:t>, la cual qued</w:t>
      </w:r>
      <w:r w:rsidR="00046144">
        <w:rPr>
          <w:rFonts w:ascii="Arial" w:hAnsi="Arial" w:cs="Arial"/>
          <w:sz w:val="24"/>
          <w:szCs w:val="24"/>
        </w:rPr>
        <w:t>ó</w:t>
      </w:r>
      <w:r w:rsidR="00A01673">
        <w:rPr>
          <w:rFonts w:ascii="Arial" w:hAnsi="Arial" w:cs="Arial"/>
          <w:sz w:val="24"/>
          <w:szCs w:val="24"/>
        </w:rPr>
        <w:t xml:space="preserve"> conformada por un Presidente, </w:t>
      </w:r>
      <w:r w:rsidR="00DD53A6">
        <w:rPr>
          <w:rFonts w:ascii="Arial" w:hAnsi="Arial" w:cs="Arial"/>
          <w:sz w:val="24"/>
          <w:szCs w:val="24"/>
        </w:rPr>
        <w:t>un</w:t>
      </w:r>
      <w:r w:rsidR="00A01673">
        <w:rPr>
          <w:rFonts w:ascii="Arial" w:hAnsi="Arial" w:cs="Arial"/>
          <w:sz w:val="24"/>
          <w:szCs w:val="24"/>
        </w:rPr>
        <w:t xml:space="preserve"> Secretari</w:t>
      </w:r>
      <w:r w:rsidR="00DD53A6">
        <w:rPr>
          <w:rFonts w:ascii="Arial" w:hAnsi="Arial" w:cs="Arial"/>
          <w:sz w:val="24"/>
          <w:szCs w:val="24"/>
        </w:rPr>
        <w:t>o</w:t>
      </w:r>
      <w:r w:rsidR="00A01673">
        <w:rPr>
          <w:rFonts w:ascii="Arial" w:hAnsi="Arial" w:cs="Arial"/>
          <w:sz w:val="24"/>
          <w:szCs w:val="24"/>
        </w:rPr>
        <w:t xml:space="preserve"> y </w:t>
      </w:r>
      <w:r w:rsidR="007C316C">
        <w:rPr>
          <w:rFonts w:ascii="Arial" w:hAnsi="Arial" w:cs="Arial"/>
          <w:sz w:val="24"/>
          <w:szCs w:val="24"/>
        </w:rPr>
        <w:t>seis</w:t>
      </w:r>
      <w:r w:rsidR="00A01673">
        <w:rPr>
          <w:rFonts w:ascii="Arial" w:hAnsi="Arial" w:cs="Arial"/>
          <w:sz w:val="24"/>
          <w:szCs w:val="24"/>
        </w:rPr>
        <w:t xml:space="preserve"> </w:t>
      </w:r>
      <w:r w:rsidR="0038205B">
        <w:rPr>
          <w:rFonts w:ascii="Arial" w:hAnsi="Arial" w:cs="Arial"/>
          <w:sz w:val="24"/>
          <w:szCs w:val="24"/>
        </w:rPr>
        <w:t>E</w:t>
      </w:r>
      <w:r w:rsidR="00A01673">
        <w:rPr>
          <w:rFonts w:ascii="Arial" w:hAnsi="Arial" w:cs="Arial"/>
          <w:sz w:val="24"/>
          <w:szCs w:val="24"/>
        </w:rPr>
        <w:t xml:space="preserve">scrutadores. </w:t>
      </w:r>
      <w:r w:rsidR="009F3CE1">
        <w:rPr>
          <w:rFonts w:ascii="Arial" w:hAnsi="Arial" w:cs="Arial"/>
          <w:sz w:val="24"/>
          <w:szCs w:val="24"/>
        </w:rPr>
        <w:t>Concluido lo anterior</w:t>
      </w:r>
      <w:r w:rsidR="0038205B">
        <w:rPr>
          <w:rFonts w:ascii="Arial" w:hAnsi="Arial" w:cs="Arial"/>
          <w:sz w:val="24"/>
          <w:szCs w:val="24"/>
        </w:rPr>
        <w:t>,</w:t>
      </w:r>
      <w:r w:rsidR="009F3CE1">
        <w:rPr>
          <w:rFonts w:ascii="Arial" w:hAnsi="Arial" w:cs="Arial"/>
          <w:sz w:val="24"/>
          <w:szCs w:val="24"/>
        </w:rPr>
        <w:t xml:space="preserve"> sometió a votación la forma de elegir a las concejalías propietarias y suplencias que integrarán e</w:t>
      </w:r>
      <w:r w:rsidR="0038205B">
        <w:rPr>
          <w:rFonts w:ascii="Arial" w:hAnsi="Arial" w:cs="Arial"/>
          <w:sz w:val="24"/>
          <w:szCs w:val="24"/>
        </w:rPr>
        <w:t>l</w:t>
      </w:r>
      <w:r w:rsidR="009F3CE1">
        <w:rPr>
          <w:rFonts w:ascii="Arial" w:hAnsi="Arial" w:cs="Arial"/>
          <w:sz w:val="24"/>
          <w:szCs w:val="24"/>
        </w:rPr>
        <w:t xml:space="preserve"> Ayuntamiento 2023-2025, acordando la asamblea por mayoría de votos que se realizará por </w:t>
      </w:r>
      <w:bookmarkStart w:id="19" w:name="_Hlk120280979"/>
      <w:r w:rsidR="00A01673" w:rsidRPr="0038205B">
        <w:rPr>
          <w:rFonts w:ascii="Arial" w:hAnsi="Arial" w:cs="Arial"/>
          <w:b/>
          <w:bCs/>
          <w:sz w:val="24"/>
          <w:szCs w:val="24"/>
        </w:rPr>
        <w:t>opción múltiple</w:t>
      </w:r>
      <w:r w:rsidR="00A01673">
        <w:rPr>
          <w:rFonts w:ascii="Arial" w:hAnsi="Arial" w:cs="Arial"/>
          <w:sz w:val="24"/>
          <w:szCs w:val="24"/>
        </w:rPr>
        <w:t xml:space="preserve"> en el ca</w:t>
      </w:r>
      <w:r w:rsidR="00E34621">
        <w:rPr>
          <w:rFonts w:ascii="Arial" w:hAnsi="Arial" w:cs="Arial"/>
          <w:sz w:val="24"/>
          <w:szCs w:val="24"/>
        </w:rPr>
        <w:t xml:space="preserve">rgo de la </w:t>
      </w:r>
      <w:r w:rsidR="00E34621" w:rsidRPr="0038205B">
        <w:rPr>
          <w:rFonts w:ascii="Arial" w:hAnsi="Arial" w:cs="Arial"/>
          <w:b/>
          <w:bCs/>
          <w:sz w:val="24"/>
          <w:szCs w:val="24"/>
        </w:rPr>
        <w:t xml:space="preserve">Presidencia </w:t>
      </w:r>
      <w:r w:rsidR="00E34621">
        <w:rPr>
          <w:rFonts w:ascii="Arial" w:hAnsi="Arial" w:cs="Arial"/>
          <w:sz w:val="24"/>
          <w:szCs w:val="24"/>
        </w:rPr>
        <w:t xml:space="preserve">Municipal </w:t>
      </w:r>
      <w:r w:rsidR="00DD53A6">
        <w:rPr>
          <w:rFonts w:ascii="Arial" w:hAnsi="Arial" w:cs="Arial"/>
          <w:sz w:val="24"/>
          <w:szCs w:val="24"/>
        </w:rPr>
        <w:t xml:space="preserve">y </w:t>
      </w:r>
      <w:r w:rsidR="00DD53A6" w:rsidRPr="0038205B">
        <w:rPr>
          <w:rFonts w:ascii="Arial" w:hAnsi="Arial" w:cs="Arial"/>
          <w:b/>
          <w:bCs/>
          <w:sz w:val="24"/>
          <w:szCs w:val="24"/>
        </w:rPr>
        <w:t xml:space="preserve">por ternas para las </w:t>
      </w:r>
      <w:r w:rsidR="00E30CDA" w:rsidRPr="0038205B">
        <w:rPr>
          <w:rFonts w:ascii="Arial" w:hAnsi="Arial" w:cs="Arial"/>
          <w:b/>
          <w:bCs/>
          <w:sz w:val="24"/>
          <w:szCs w:val="24"/>
        </w:rPr>
        <w:t xml:space="preserve">demás concejalías </w:t>
      </w:r>
      <w:r w:rsidR="00DD53A6" w:rsidRPr="0038205B">
        <w:rPr>
          <w:rFonts w:ascii="Arial" w:hAnsi="Arial" w:cs="Arial"/>
          <w:b/>
          <w:bCs/>
          <w:sz w:val="24"/>
          <w:szCs w:val="24"/>
        </w:rPr>
        <w:t>y suplencias</w:t>
      </w:r>
      <w:bookmarkEnd w:id="19"/>
      <w:r w:rsidR="00A01673">
        <w:rPr>
          <w:rFonts w:ascii="Arial" w:hAnsi="Arial" w:cs="Arial"/>
          <w:sz w:val="24"/>
          <w:szCs w:val="24"/>
        </w:rPr>
        <w:t xml:space="preserve">. </w:t>
      </w:r>
      <w:r w:rsidR="00427D6F" w:rsidRPr="00C45155">
        <w:rPr>
          <w:rFonts w:ascii="Arial" w:hAnsi="Arial" w:cs="Arial"/>
          <w:sz w:val="24"/>
          <w:szCs w:val="24"/>
        </w:rPr>
        <w:t xml:space="preserve">una vez realizado lo anterior y finalizadas las votaciones se obtuvieron los siguientes resultados: </w:t>
      </w:r>
    </w:p>
    <w:p w14:paraId="3F6799B2" w14:textId="77777777" w:rsidR="00E30CDA" w:rsidRDefault="00E30CDA" w:rsidP="00A01673">
      <w:pPr>
        <w:spacing w:after="0" w:line="276" w:lineRule="auto"/>
        <w:rPr>
          <w:rFonts w:ascii="Arial" w:hAnsi="Arial" w:cs="Arial"/>
          <w:sz w:val="24"/>
          <w:szCs w:val="24"/>
        </w:rPr>
      </w:pPr>
    </w:p>
    <w:tbl>
      <w:tblPr>
        <w:tblStyle w:val="Tablaconcuadrcula"/>
        <w:tblW w:w="6079" w:type="dxa"/>
        <w:jc w:val="center"/>
        <w:tblLook w:val="04A0" w:firstRow="1" w:lastRow="0" w:firstColumn="1" w:lastColumn="0" w:noHBand="0" w:noVBand="1"/>
      </w:tblPr>
      <w:tblGrid>
        <w:gridCol w:w="812"/>
        <w:gridCol w:w="4145"/>
        <w:gridCol w:w="1122"/>
      </w:tblGrid>
      <w:tr w:rsidR="00195B9D" w:rsidRPr="00C45155" w14:paraId="3576A011" w14:textId="77777777" w:rsidTr="00414D1C">
        <w:trPr>
          <w:trHeight w:val="285"/>
          <w:tblHeader/>
          <w:jc w:val="center"/>
        </w:trPr>
        <w:tc>
          <w:tcPr>
            <w:tcW w:w="0" w:type="auto"/>
            <w:gridSpan w:val="3"/>
            <w:shd w:val="clear" w:color="auto" w:fill="D0CECE" w:themeFill="background2" w:themeFillShade="E6"/>
          </w:tcPr>
          <w:p w14:paraId="4E3DD73A" w14:textId="4BCBE83F"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PRESIDENCIA MUNICIPAL </w:t>
            </w:r>
            <w:r w:rsidR="00E34621">
              <w:rPr>
                <w:rFonts w:ascii="Arial" w:hAnsi="Arial" w:cs="Arial"/>
                <w:b/>
                <w:bCs/>
                <w:sz w:val="20"/>
                <w:szCs w:val="20"/>
              </w:rPr>
              <w:t xml:space="preserve">PROPIETARIA </w:t>
            </w:r>
          </w:p>
        </w:tc>
      </w:tr>
      <w:tr w:rsidR="00195B9D" w:rsidRPr="00C45155" w14:paraId="3CE71156" w14:textId="77777777" w:rsidTr="00061E11">
        <w:trPr>
          <w:trHeight w:val="302"/>
          <w:tblHeader/>
          <w:jc w:val="center"/>
        </w:trPr>
        <w:tc>
          <w:tcPr>
            <w:tcW w:w="0" w:type="auto"/>
            <w:shd w:val="clear" w:color="auto" w:fill="D0CECE" w:themeFill="background2" w:themeFillShade="E6"/>
          </w:tcPr>
          <w:p w14:paraId="55A1E9A6" w14:textId="24BAECE6"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4145" w:type="dxa"/>
            <w:shd w:val="clear" w:color="auto" w:fill="D0CECE" w:themeFill="background2" w:themeFillShade="E6"/>
          </w:tcPr>
          <w:p w14:paraId="22E77768" w14:textId="16EE78ED" w:rsidR="00195B9D" w:rsidRPr="00C45155" w:rsidRDefault="00195B9D" w:rsidP="00A01673">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122" w:type="dxa"/>
            <w:shd w:val="clear" w:color="auto" w:fill="D0CECE" w:themeFill="background2" w:themeFillShade="E6"/>
          </w:tcPr>
          <w:p w14:paraId="24DC9258" w14:textId="0FF6531D"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95B9D" w:rsidRPr="00C45155" w14:paraId="28F0FFF4" w14:textId="77777777" w:rsidTr="00061E11">
        <w:trPr>
          <w:trHeight w:val="285"/>
          <w:jc w:val="center"/>
        </w:trPr>
        <w:tc>
          <w:tcPr>
            <w:tcW w:w="0" w:type="auto"/>
          </w:tcPr>
          <w:p w14:paraId="2D85003E" w14:textId="5FE37161" w:rsidR="00195B9D" w:rsidRPr="00C45155" w:rsidRDefault="00195B9D" w:rsidP="00195B9D">
            <w:pPr>
              <w:spacing w:after="0" w:line="276" w:lineRule="auto"/>
              <w:jc w:val="center"/>
              <w:rPr>
                <w:rFonts w:ascii="Arial" w:hAnsi="Arial" w:cs="Arial"/>
                <w:sz w:val="20"/>
                <w:szCs w:val="20"/>
              </w:rPr>
            </w:pPr>
            <w:r w:rsidRPr="00C45155">
              <w:rPr>
                <w:rFonts w:ascii="Arial" w:hAnsi="Arial" w:cs="Arial"/>
                <w:sz w:val="20"/>
                <w:szCs w:val="20"/>
              </w:rPr>
              <w:t>1</w:t>
            </w:r>
          </w:p>
        </w:tc>
        <w:tc>
          <w:tcPr>
            <w:tcW w:w="4145" w:type="dxa"/>
          </w:tcPr>
          <w:p w14:paraId="0790E225" w14:textId="1C15DA9F" w:rsidR="00195B9D" w:rsidRPr="00E24536" w:rsidRDefault="00E24536" w:rsidP="00FD5CC3">
            <w:pPr>
              <w:spacing w:after="0" w:line="276" w:lineRule="auto"/>
              <w:rPr>
                <w:rFonts w:ascii="Arial" w:hAnsi="Arial" w:cs="Arial"/>
                <w:sz w:val="20"/>
                <w:szCs w:val="20"/>
              </w:rPr>
            </w:pPr>
            <w:r w:rsidRPr="00E24536">
              <w:rPr>
                <w:rFonts w:ascii="Arial" w:hAnsi="Arial" w:cs="Arial"/>
                <w:sz w:val="20"/>
                <w:szCs w:val="20"/>
              </w:rPr>
              <w:t>ÁLVARO SANTIAGO CRUZ</w:t>
            </w:r>
          </w:p>
        </w:tc>
        <w:tc>
          <w:tcPr>
            <w:tcW w:w="1122" w:type="dxa"/>
          </w:tcPr>
          <w:p w14:paraId="5C404702" w14:textId="29C6F734" w:rsidR="00195B9D" w:rsidRPr="00E24536" w:rsidRDefault="00E24536" w:rsidP="00195B9D">
            <w:pPr>
              <w:spacing w:after="0" w:line="276" w:lineRule="auto"/>
              <w:jc w:val="center"/>
              <w:rPr>
                <w:rFonts w:ascii="Arial" w:hAnsi="Arial" w:cs="Arial"/>
                <w:sz w:val="20"/>
                <w:szCs w:val="20"/>
              </w:rPr>
            </w:pPr>
            <w:r>
              <w:rPr>
                <w:rFonts w:ascii="Arial" w:hAnsi="Arial" w:cs="Arial"/>
                <w:sz w:val="20"/>
                <w:szCs w:val="20"/>
              </w:rPr>
              <w:t>162</w:t>
            </w:r>
          </w:p>
        </w:tc>
      </w:tr>
      <w:tr w:rsidR="00195B9D" w:rsidRPr="00C45155" w14:paraId="3F5A625D" w14:textId="77777777" w:rsidTr="00061E11">
        <w:trPr>
          <w:trHeight w:val="285"/>
          <w:jc w:val="center"/>
        </w:trPr>
        <w:tc>
          <w:tcPr>
            <w:tcW w:w="0" w:type="auto"/>
          </w:tcPr>
          <w:p w14:paraId="2A77AF1F" w14:textId="40F75FA3" w:rsidR="00195B9D" w:rsidRPr="00C45155" w:rsidRDefault="00195B9D" w:rsidP="00195B9D">
            <w:pPr>
              <w:spacing w:after="0" w:line="276" w:lineRule="auto"/>
              <w:jc w:val="center"/>
              <w:rPr>
                <w:rFonts w:ascii="Arial" w:hAnsi="Arial" w:cs="Arial"/>
                <w:sz w:val="20"/>
                <w:szCs w:val="20"/>
              </w:rPr>
            </w:pPr>
            <w:r w:rsidRPr="00C45155">
              <w:rPr>
                <w:rFonts w:ascii="Arial" w:hAnsi="Arial" w:cs="Arial"/>
                <w:sz w:val="20"/>
                <w:szCs w:val="20"/>
              </w:rPr>
              <w:t>2</w:t>
            </w:r>
          </w:p>
        </w:tc>
        <w:tc>
          <w:tcPr>
            <w:tcW w:w="4145" w:type="dxa"/>
          </w:tcPr>
          <w:p w14:paraId="40980084" w14:textId="28DA5947" w:rsidR="00195B9D" w:rsidRPr="00C45155" w:rsidRDefault="00E24536" w:rsidP="00FD5CC3">
            <w:pPr>
              <w:spacing w:after="0" w:line="276" w:lineRule="auto"/>
              <w:rPr>
                <w:rFonts w:ascii="Arial" w:hAnsi="Arial" w:cs="Arial"/>
                <w:sz w:val="20"/>
                <w:szCs w:val="20"/>
              </w:rPr>
            </w:pPr>
            <w:r>
              <w:rPr>
                <w:rFonts w:ascii="Arial" w:hAnsi="Arial" w:cs="Arial"/>
                <w:sz w:val="20"/>
                <w:szCs w:val="20"/>
              </w:rPr>
              <w:t>ANTONIO EFRÉN CRUZ IBÁÑEZ</w:t>
            </w:r>
          </w:p>
        </w:tc>
        <w:tc>
          <w:tcPr>
            <w:tcW w:w="1122" w:type="dxa"/>
          </w:tcPr>
          <w:p w14:paraId="2258AFBB" w14:textId="2A4E2F97" w:rsidR="00195B9D" w:rsidRPr="00C45155" w:rsidRDefault="00E24536" w:rsidP="00195B9D">
            <w:pPr>
              <w:spacing w:after="0" w:line="276" w:lineRule="auto"/>
              <w:jc w:val="center"/>
              <w:rPr>
                <w:rFonts w:ascii="Arial" w:hAnsi="Arial" w:cs="Arial"/>
                <w:sz w:val="20"/>
                <w:szCs w:val="20"/>
              </w:rPr>
            </w:pPr>
            <w:r>
              <w:rPr>
                <w:rFonts w:ascii="Arial" w:hAnsi="Arial" w:cs="Arial"/>
                <w:sz w:val="20"/>
                <w:szCs w:val="20"/>
              </w:rPr>
              <w:t>103</w:t>
            </w:r>
          </w:p>
        </w:tc>
      </w:tr>
      <w:tr w:rsidR="00195B9D" w:rsidRPr="00C45155" w14:paraId="4B858D10" w14:textId="77777777" w:rsidTr="00061E11">
        <w:trPr>
          <w:trHeight w:val="285"/>
          <w:jc w:val="center"/>
        </w:trPr>
        <w:tc>
          <w:tcPr>
            <w:tcW w:w="0" w:type="auto"/>
          </w:tcPr>
          <w:p w14:paraId="4CDBF35A" w14:textId="6D1CB55F" w:rsidR="00195B9D" w:rsidRPr="00C45155" w:rsidRDefault="00195B9D" w:rsidP="00195B9D">
            <w:pPr>
              <w:spacing w:after="0" w:line="276" w:lineRule="auto"/>
              <w:jc w:val="center"/>
              <w:rPr>
                <w:rFonts w:ascii="Arial" w:hAnsi="Arial" w:cs="Arial"/>
                <w:sz w:val="20"/>
                <w:szCs w:val="20"/>
              </w:rPr>
            </w:pPr>
            <w:r w:rsidRPr="00C45155">
              <w:rPr>
                <w:rFonts w:ascii="Arial" w:hAnsi="Arial" w:cs="Arial"/>
                <w:sz w:val="20"/>
                <w:szCs w:val="20"/>
              </w:rPr>
              <w:t>3</w:t>
            </w:r>
          </w:p>
        </w:tc>
        <w:tc>
          <w:tcPr>
            <w:tcW w:w="4145" w:type="dxa"/>
          </w:tcPr>
          <w:p w14:paraId="097C63ED" w14:textId="6DB311B5" w:rsidR="00195B9D" w:rsidRPr="00E24536" w:rsidRDefault="00E24536" w:rsidP="00FD5CC3">
            <w:pPr>
              <w:spacing w:after="0" w:line="276" w:lineRule="auto"/>
              <w:rPr>
                <w:rFonts w:ascii="Arial" w:hAnsi="Arial" w:cs="Arial"/>
                <w:b/>
                <w:bCs/>
                <w:sz w:val="20"/>
                <w:szCs w:val="20"/>
              </w:rPr>
            </w:pPr>
            <w:r w:rsidRPr="00E24536">
              <w:rPr>
                <w:rFonts w:ascii="Arial" w:hAnsi="Arial" w:cs="Arial"/>
                <w:b/>
                <w:bCs/>
                <w:sz w:val="20"/>
                <w:szCs w:val="20"/>
              </w:rPr>
              <w:t>IRIS JOSELIN LÓPEZ ZAVALETA</w:t>
            </w:r>
            <w:r w:rsidR="0051655C">
              <w:rPr>
                <w:rStyle w:val="Refdenotaalpie"/>
                <w:rFonts w:ascii="Arial" w:hAnsi="Arial" w:cs="Arial"/>
                <w:b/>
                <w:bCs/>
                <w:sz w:val="20"/>
                <w:szCs w:val="20"/>
              </w:rPr>
              <w:footnoteReference w:id="24"/>
            </w:r>
          </w:p>
        </w:tc>
        <w:tc>
          <w:tcPr>
            <w:tcW w:w="1122" w:type="dxa"/>
          </w:tcPr>
          <w:p w14:paraId="04124249" w14:textId="3F9CFFD0" w:rsidR="00195B9D" w:rsidRPr="00E24536" w:rsidRDefault="00E24536" w:rsidP="00195B9D">
            <w:pPr>
              <w:spacing w:after="0" w:line="276" w:lineRule="auto"/>
              <w:jc w:val="center"/>
              <w:rPr>
                <w:rFonts w:ascii="Arial" w:hAnsi="Arial" w:cs="Arial"/>
                <w:b/>
                <w:bCs/>
                <w:sz w:val="20"/>
                <w:szCs w:val="20"/>
              </w:rPr>
            </w:pPr>
            <w:r w:rsidRPr="00E24536">
              <w:rPr>
                <w:rFonts w:ascii="Arial" w:hAnsi="Arial" w:cs="Arial"/>
                <w:b/>
                <w:bCs/>
                <w:sz w:val="20"/>
                <w:szCs w:val="20"/>
              </w:rPr>
              <w:t>282</w:t>
            </w:r>
          </w:p>
        </w:tc>
      </w:tr>
      <w:tr w:rsidR="00A01673" w:rsidRPr="00C45155" w14:paraId="51F3CC59" w14:textId="77777777" w:rsidTr="00061E11">
        <w:trPr>
          <w:trHeight w:val="285"/>
          <w:jc w:val="center"/>
        </w:trPr>
        <w:tc>
          <w:tcPr>
            <w:tcW w:w="0" w:type="auto"/>
          </w:tcPr>
          <w:p w14:paraId="25513D10" w14:textId="49B0C38F" w:rsidR="00A01673" w:rsidRPr="00C45155" w:rsidRDefault="00A01673" w:rsidP="00195B9D">
            <w:pPr>
              <w:spacing w:after="0" w:line="276" w:lineRule="auto"/>
              <w:jc w:val="center"/>
              <w:rPr>
                <w:rFonts w:ascii="Arial" w:hAnsi="Arial" w:cs="Arial"/>
                <w:sz w:val="20"/>
                <w:szCs w:val="20"/>
              </w:rPr>
            </w:pPr>
            <w:r>
              <w:rPr>
                <w:rFonts w:ascii="Arial" w:hAnsi="Arial" w:cs="Arial"/>
                <w:sz w:val="20"/>
                <w:szCs w:val="20"/>
              </w:rPr>
              <w:t>4</w:t>
            </w:r>
          </w:p>
        </w:tc>
        <w:tc>
          <w:tcPr>
            <w:tcW w:w="4145" w:type="dxa"/>
          </w:tcPr>
          <w:p w14:paraId="38A05B64" w14:textId="210178D8" w:rsidR="00A01673" w:rsidRPr="00C45155" w:rsidRDefault="00E24536" w:rsidP="00FD5CC3">
            <w:pPr>
              <w:spacing w:after="0" w:line="276" w:lineRule="auto"/>
              <w:rPr>
                <w:rFonts w:ascii="Arial" w:hAnsi="Arial" w:cs="Arial"/>
                <w:sz w:val="20"/>
                <w:szCs w:val="20"/>
              </w:rPr>
            </w:pPr>
            <w:r>
              <w:rPr>
                <w:rFonts w:ascii="Arial" w:hAnsi="Arial" w:cs="Arial"/>
                <w:sz w:val="20"/>
                <w:szCs w:val="20"/>
              </w:rPr>
              <w:t>RUFINO GONZÁLEZ PORRAS</w:t>
            </w:r>
          </w:p>
        </w:tc>
        <w:tc>
          <w:tcPr>
            <w:tcW w:w="1122" w:type="dxa"/>
          </w:tcPr>
          <w:p w14:paraId="7ADED73A" w14:textId="050EB212" w:rsidR="00A01673" w:rsidRPr="00C45155" w:rsidRDefault="00E24536" w:rsidP="00195B9D">
            <w:pPr>
              <w:spacing w:after="0" w:line="276" w:lineRule="auto"/>
              <w:jc w:val="center"/>
              <w:rPr>
                <w:rFonts w:ascii="Arial" w:hAnsi="Arial" w:cs="Arial"/>
                <w:sz w:val="20"/>
                <w:szCs w:val="20"/>
              </w:rPr>
            </w:pPr>
            <w:r>
              <w:rPr>
                <w:rFonts w:ascii="Arial" w:hAnsi="Arial" w:cs="Arial"/>
                <w:sz w:val="20"/>
                <w:szCs w:val="20"/>
              </w:rPr>
              <w:t>3</w:t>
            </w:r>
          </w:p>
        </w:tc>
      </w:tr>
      <w:tr w:rsidR="00A01673" w:rsidRPr="00C45155" w14:paraId="0A01F930" w14:textId="77777777" w:rsidTr="00061E11">
        <w:trPr>
          <w:trHeight w:val="285"/>
          <w:jc w:val="center"/>
        </w:trPr>
        <w:tc>
          <w:tcPr>
            <w:tcW w:w="0" w:type="auto"/>
          </w:tcPr>
          <w:p w14:paraId="6AC50F8F" w14:textId="1D4B1B6C" w:rsidR="00A01673" w:rsidRPr="00C45155" w:rsidRDefault="00A01673" w:rsidP="00195B9D">
            <w:pPr>
              <w:spacing w:after="0" w:line="276" w:lineRule="auto"/>
              <w:jc w:val="center"/>
              <w:rPr>
                <w:rFonts w:ascii="Arial" w:hAnsi="Arial" w:cs="Arial"/>
                <w:sz w:val="20"/>
                <w:szCs w:val="20"/>
              </w:rPr>
            </w:pPr>
            <w:r>
              <w:rPr>
                <w:rFonts w:ascii="Arial" w:hAnsi="Arial" w:cs="Arial"/>
                <w:sz w:val="20"/>
                <w:szCs w:val="20"/>
              </w:rPr>
              <w:t>5</w:t>
            </w:r>
          </w:p>
        </w:tc>
        <w:tc>
          <w:tcPr>
            <w:tcW w:w="4145" w:type="dxa"/>
          </w:tcPr>
          <w:p w14:paraId="24F2C5F4" w14:textId="12ED71A5" w:rsidR="00A01673" w:rsidRPr="00C45155" w:rsidRDefault="00E24536" w:rsidP="00FD5CC3">
            <w:pPr>
              <w:spacing w:after="0" w:line="276" w:lineRule="auto"/>
              <w:rPr>
                <w:rFonts w:ascii="Arial" w:hAnsi="Arial" w:cs="Arial"/>
                <w:sz w:val="20"/>
                <w:szCs w:val="20"/>
              </w:rPr>
            </w:pPr>
            <w:r>
              <w:rPr>
                <w:rFonts w:ascii="Arial" w:hAnsi="Arial" w:cs="Arial"/>
                <w:sz w:val="20"/>
                <w:szCs w:val="20"/>
              </w:rPr>
              <w:t>GUSTAVO GALVÁN</w:t>
            </w:r>
          </w:p>
        </w:tc>
        <w:tc>
          <w:tcPr>
            <w:tcW w:w="1122" w:type="dxa"/>
          </w:tcPr>
          <w:p w14:paraId="10A0F5CA" w14:textId="59FF2CA4" w:rsidR="00A01673" w:rsidRPr="00C45155" w:rsidRDefault="00E24536" w:rsidP="00195B9D">
            <w:pPr>
              <w:spacing w:after="0" w:line="276" w:lineRule="auto"/>
              <w:jc w:val="center"/>
              <w:rPr>
                <w:rFonts w:ascii="Arial" w:hAnsi="Arial" w:cs="Arial"/>
                <w:sz w:val="20"/>
                <w:szCs w:val="20"/>
              </w:rPr>
            </w:pPr>
            <w:r>
              <w:rPr>
                <w:rFonts w:ascii="Arial" w:hAnsi="Arial" w:cs="Arial"/>
                <w:sz w:val="20"/>
                <w:szCs w:val="20"/>
              </w:rPr>
              <w:t>10</w:t>
            </w:r>
          </w:p>
        </w:tc>
      </w:tr>
      <w:tr w:rsidR="00E24536" w:rsidRPr="00C45155" w14:paraId="62E9FF58" w14:textId="77777777" w:rsidTr="00061E11">
        <w:trPr>
          <w:trHeight w:val="285"/>
          <w:jc w:val="center"/>
        </w:trPr>
        <w:tc>
          <w:tcPr>
            <w:tcW w:w="0" w:type="auto"/>
          </w:tcPr>
          <w:p w14:paraId="791F335E" w14:textId="0C6B0F14" w:rsidR="00E24536" w:rsidRDefault="00E24536" w:rsidP="00195B9D">
            <w:pPr>
              <w:spacing w:after="0" w:line="276" w:lineRule="auto"/>
              <w:jc w:val="center"/>
              <w:rPr>
                <w:rFonts w:ascii="Arial" w:hAnsi="Arial" w:cs="Arial"/>
                <w:sz w:val="20"/>
                <w:szCs w:val="20"/>
              </w:rPr>
            </w:pPr>
            <w:r>
              <w:rPr>
                <w:rFonts w:ascii="Arial" w:hAnsi="Arial" w:cs="Arial"/>
                <w:sz w:val="20"/>
                <w:szCs w:val="20"/>
              </w:rPr>
              <w:t>6</w:t>
            </w:r>
          </w:p>
        </w:tc>
        <w:tc>
          <w:tcPr>
            <w:tcW w:w="4145" w:type="dxa"/>
          </w:tcPr>
          <w:p w14:paraId="3D029F73" w14:textId="1525127F" w:rsidR="00E24536" w:rsidRDefault="00E24536" w:rsidP="00FD5CC3">
            <w:pPr>
              <w:spacing w:after="0" w:line="276" w:lineRule="auto"/>
              <w:rPr>
                <w:rFonts w:ascii="Arial" w:hAnsi="Arial" w:cs="Arial"/>
                <w:sz w:val="20"/>
                <w:szCs w:val="20"/>
              </w:rPr>
            </w:pPr>
            <w:r>
              <w:rPr>
                <w:rFonts w:ascii="Arial" w:hAnsi="Arial" w:cs="Arial"/>
                <w:sz w:val="20"/>
                <w:szCs w:val="20"/>
              </w:rPr>
              <w:t>FERNANDO LÁZARO</w:t>
            </w:r>
          </w:p>
        </w:tc>
        <w:tc>
          <w:tcPr>
            <w:tcW w:w="1122" w:type="dxa"/>
          </w:tcPr>
          <w:p w14:paraId="28ABD3D3" w14:textId="6679C263" w:rsidR="00E24536" w:rsidRDefault="00E24536" w:rsidP="00195B9D">
            <w:pPr>
              <w:spacing w:after="0" w:line="276" w:lineRule="auto"/>
              <w:jc w:val="center"/>
              <w:rPr>
                <w:rFonts w:ascii="Arial" w:hAnsi="Arial" w:cs="Arial"/>
                <w:sz w:val="20"/>
                <w:szCs w:val="20"/>
              </w:rPr>
            </w:pPr>
            <w:r>
              <w:rPr>
                <w:rFonts w:ascii="Arial" w:hAnsi="Arial" w:cs="Arial"/>
                <w:sz w:val="20"/>
                <w:szCs w:val="20"/>
              </w:rPr>
              <w:t>25</w:t>
            </w:r>
          </w:p>
        </w:tc>
      </w:tr>
      <w:tr w:rsidR="00E24536" w:rsidRPr="00C45155" w14:paraId="52201232" w14:textId="77777777" w:rsidTr="00061E11">
        <w:trPr>
          <w:trHeight w:val="285"/>
          <w:jc w:val="center"/>
        </w:trPr>
        <w:tc>
          <w:tcPr>
            <w:tcW w:w="0" w:type="auto"/>
          </w:tcPr>
          <w:p w14:paraId="66E4DFDC" w14:textId="022E1DE1" w:rsidR="00E24536" w:rsidRDefault="00E24536" w:rsidP="00195B9D">
            <w:pPr>
              <w:spacing w:after="0" w:line="276" w:lineRule="auto"/>
              <w:jc w:val="center"/>
              <w:rPr>
                <w:rFonts w:ascii="Arial" w:hAnsi="Arial" w:cs="Arial"/>
                <w:sz w:val="20"/>
                <w:szCs w:val="20"/>
              </w:rPr>
            </w:pPr>
            <w:r>
              <w:rPr>
                <w:rFonts w:ascii="Arial" w:hAnsi="Arial" w:cs="Arial"/>
                <w:sz w:val="20"/>
                <w:szCs w:val="20"/>
              </w:rPr>
              <w:t>7</w:t>
            </w:r>
          </w:p>
        </w:tc>
        <w:tc>
          <w:tcPr>
            <w:tcW w:w="4145" w:type="dxa"/>
          </w:tcPr>
          <w:p w14:paraId="756CDAD4" w14:textId="67FB848D" w:rsidR="00E24536" w:rsidRDefault="00E24536" w:rsidP="00FD5CC3">
            <w:pPr>
              <w:spacing w:after="0" w:line="276" w:lineRule="auto"/>
              <w:rPr>
                <w:rFonts w:ascii="Arial" w:hAnsi="Arial" w:cs="Arial"/>
                <w:sz w:val="20"/>
                <w:szCs w:val="20"/>
              </w:rPr>
            </w:pPr>
            <w:r>
              <w:rPr>
                <w:rFonts w:ascii="Arial" w:hAnsi="Arial" w:cs="Arial"/>
                <w:sz w:val="20"/>
                <w:szCs w:val="20"/>
              </w:rPr>
              <w:t>MARICELA MASTINAIS DÁVILA</w:t>
            </w:r>
          </w:p>
        </w:tc>
        <w:tc>
          <w:tcPr>
            <w:tcW w:w="1122" w:type="dxa"/>
          </w:tcPr>
          <w:p w14:paraId="6C13E409" w14:textId="2A0CFE3B" w:rsidR="00E24536" w:rsidRDefault="00E24536" w:rsidP="00195B9D">
            <w:pPr>
              <w:spacing w:after="0" w:line="276" w:lineRule="auto"/>
              <w:jc w:val="center"/>
              <w:rPr>
                <w:rFonts w:ascii="Arial" w:hAnsi="Arial" w:cs="Arial"/>
                <w:sz w:val="20"/>
                <w:szCs w:val="20"/>
              </w:rPr>
            </w:pPr>
            <w:r>
              <w:rPr>
                <w:rFonts w:ascii="Arial" w:hAnsi="Arial" w:cs="Arial"/>
                <w:sz w:val="20"/>
                <w:szCs w:val="20"/>
              </w:rPr>
              <w:t>15</w:t>
            </w:r>
          </w:p>
        </w:tc>
      </w:tr>
      <w:tr w:rsidR="00E24536" w:rsidRPr="00C45155" w14:paraId="599B7B07" w14:textId="77777777" w:rsidTr="00061E11">
        <w:trPr>
          <w:trHeight w:val="285"/>
          <w:jc w:val="center"/>
        </w:trPr>
        <w:tc>
          <w:tcPr>
            <w:tcW w:w="0" w:type="auto"/>
          </w:tcPr>
          <w:p w14:paraId="66AB7318" w14:textId="3E3CE946" w:rsidR="00E24536" w:rsidRDefault="00E24536" w:rsidP="00195B9D">
            <w:pPr>
              <w:spacing w:after="0" w:line="276" w:lineRule="auto"/>
              <w:jc w:val="center"/>
              <w:rPr>
                <w:rFonts w:ascii="Arial" w:hAnsi="Arial" w:cs="Arial"/>
                <w:sz w:val="20"/>
                <w:szCs w:val="20"/>
              </w:rPr>
            </w:pPr>
            <w:r>
              <w:rPr>
                <w:rFonts w:ascii="Arial" w:hAnsi="Arial" w:cs="Arial"/>
                <w:sz w:val="20"/>
                <w:szCs w:val="20"/>
              </w:rPr>
              <w:t>8</w:t>
            </w:r>
          </w:p>
        </w:tc>
        <w:tc>
          <w:tcPr>
            <w:tcW w:w="4145" w:type="dxa"/>
          </w:tcPr>
          <w:p w14:paraId="5A6B3DC1" w14:textId="5ABEE95D" w:rsidR="00E24536" w:rsidRDefault="00E24536" w:rsidP="00FD5CC3">
            <w:pPr>
              <w:spacing w:after="0" w:line="276" w:lineRule="auto"/>
              <w:rPr>
                <w:rFonts w:ascii="Arial" w:hAnsi="Arial" w:cs="Arial"/>
                <w:sz w:val="20"/>
                <w:szCs w:val="20"/>
              </w:rPr>
            </w:pPr>
            <w:r>
              <w:rPr>
                <w:rFonts w:ascii="Arial" w:hAnsi="Arial" w:cs="Arial"/>
                <w:sz w:val="20"/>
                <w:szCs w:val="20"/>
              </w:rPr>
              <w:t>RICARDO SANTIAGO G.</w:t>
            </w:r>
          </w:p>
        </w:tc>
        <w:tc>
          <w:tcPr>
            <w:tcW w:w="1122" w:type="dxa"/>
          </w:tcPr>
          <w:p w14:paraId="5F2CED61" w14:textId="45F8611F" w:rsidR="00E24536" w:rsidRDefault="00E24536" w:rsidP="00195B9D">
            <w:pPr>
              <w:spacing w:after="0" w:line="276" w:lineRule="auto"/>
              <w:jc w:val="center"/>
              <w:rPr>
                <w:rFonts w:ascii="Arial" w:hAnsi="Arial" w:cs="Arial"/>
                <w:sz w:val="20"/>
                <w:szCs w:val="20"/>
              </w:rPr>
            </w:pPr>
            <w:r>
              <w:rPr>
                <w:rFonts w:ascii="Arial" w:hAnsi="Arial" w:cs="Arial"/>
                <w:sz w:val="20"/>
                <w:szCs w:val="20"/>
              </w:rPr>
              <w:t>21</w:t>
            </w:r>
          </w:p>
        </w:tc>
      </w:tr>
      <w:tr w:rsidR="00E24536" w:rsidRPr="00C45155" w14:paraId="5B1FE0A9" w14:textId="77777777" w:rsidTr="00061E11">
        <w:trPr>
          <w:trHeight w:val="285"/>
          <w:jc w:val="center"/>
        </w:trPr>
        <w:tc>
          <w:tcPr>
            <w:tcW w:w="0" w:type="auto"/>
          </w:tcPr>
          <w:p w14:paraId="294A7630" w14:textId="41CE0689" w:rsidR="00E24536" w:rsidRDefault="00E24536" w:rsidP="00195B9D">
            <w:pPr>
              <w:spacing w:after="0" w:line="276" w:lineRule="auto"/>
              <w:jc w:val="center"/>
              <w:rPr>
                <w:rFonts w:ascii="Arial" w:hAnsi="Arial" w:cs="Arial"/>
                <w:sz w:val="20"/>
                <w:szCs w:val="20"/>
              </w:rPr>
            </w:pPr>
            <w:r>
              <w:rPr>
                <w:rFonts w:ascii="Arial" w:hAnsi="Arial" w:cs="Arial"/>
                <w:sz w:val="20"/>
                <w:szCs w:val="20"/>
              </w:rPr>
              <w:t>9</w:t>
            </w:r>
          </w:p>
        </w:tc>
        <w:tc>
          <w:tcPr>
            <w:tcW w:w="4145" w:type="dxa"/>
          </w:tcPr>
          <w:p w14:paraId="28A4DCEA" w14:textId="15F196CF" w:rsidR="00E24536" w:rsidRDefault="00E24536" w:rsidP="00FD5CC3">
            <w:pPr>
              <w:spacing w:after="0" w:line="276" w:lineRule="auto"/>
              <w:rPr>
                <w:rFonts w:ascii="Arial" w:hAnsi="Arial" w:cs="Arial"/>
                <w:sz w:val="20"/>
                <w:szCs w:val="20"/>
              </w:rPr>
            </w:pPr>
            <w:r>
              <w:rPr>
                <w:rFonts w:ascii="Arial" w:hAnsi="Arial" w:cs="Arial"/>
                <w:sz w:val="20"/>
                <w:szCs w:val="20"/>
              </w:rPr>
              <w:t>PÁNFILO SÁNCHEZ SÁNCHEZ</w:t>
            </w:r>
          </w:p>
        </w:tc>
        <w:tc>
          <w:tcPr>
            <w:tcW w:w="1122" w:type="dxa"/>
          </w:tcPr>
          <w:p w14:paraId="57BBCFCD" w14:textId="3887FBE0" w:rsidR="00E24536" w:rsidRDefault="00E24536" w:rsidP="00195B9D">
            <w:pPr>
              <w:spacing w:after="0" w:line="276" w:lineRule="auto"/>
              <w:jc w:val="center"/>
              <w:rPr>
                <w:rFonts w:ascii="Arial" w:hAnsi="Arial" w:cs="Arial"/>
                <w:sz w:val="20"/>
                <w:szCs w:val="20"/>
              </w:rPr>
            </w:pPr>
            <w:r>
              <w:rPr>
                <w:rFonts w:ascii="Arial" w:hAnsi="Arial" w:cs="Arial"/>
                <w:sz w:val="20"/>
                <w:szCs w:val="20"/>
              </w:rPr>
              <w:t>22</w:t>
            </w:r>
          </w:p>
        </w:tc>
      </w:tr>
      <w:tr w:rsidR="00E24536" w:rsidRPr="00C45155" w14:paraId="2FA5E1F7" w14:textId="77777777" w:rsidTr="00061E11">
        <w:trPr>
          <w:trHeight w:val="285"/>
          <w:jc w:val="center"/>
        </w:trPr>
        <w:tc>
          <w:tcPr>
            <w:tcW w:w="0" w:type="auto"/>
          </w:tcPr>
          <w:p w14:paraId="51753445" w14:textId="2B6AB35E" w:rsidR="00E24536" w:rsidRDefault="00E24536" w:rsidP="00195B9D">
            <w:pPr>
              <w:spacing w:after="0" w:line="276" w:lineRule="auto"/>
              <w:jc w:val="center"/>
              <w:rPr>
                <w:rFonts w:ascii="Arial" w:hAnsi="Arial" w:cs="Arial"/>
                <w:sz w:val="20"/>
                <w:szCs w:val="20"/>
              </w:rPr>
            </w:pPr>
            <w:r>
              <w:rPr>
                <w:rFonts w:ascii="Arial" w:hAnsi="Arial" w:cs="Arial"/>
                <w:sz w:val="20"/>
                <w:szCs w:val="20"/>
              </w:rPr>
              <w:t>10</w:t>
            </w:r>
          </w:p>
        </w:tc>
        <w:tc>
          <w:tcPr>
            <w:tcW w:w="4145" w:type="dxa"/>
          </w:tcPr>
          <w:p w14:paraId="18630D6A" w14:textId="7BECECAA" w:rsidR="00E24536" w:rsidRDefault="00E24536" w:rsidP="00FD5CC3">
            <w:pPr>
              <w:spacing w:after="0" w:line="276" w:lineRule="auto"/>
              <w:rPr>
                <w:rFonts w:ascii="Arial" w:hAnsi="Arial" w:cs="Arial"/>
                <w:sz w:val="20"/>
                <w:szCs w:val="20"/>
              </w:rPr>
            </w:pPr>
            <w:r>
              <w:rPr>
                <w:rFonts w:ascii="Arial" w:hAnsi="Arial" w:cs="Arial"/>
                <w:sz w:val="20"/>
                <w:szCs w:val="20"/>
              </w:rPr>
              <w:t>GIL GARCÍA SÁNCHEZ</w:t>
            </w:r>
          </w:p>
        </w:tc>
        <w:tc>
          <w:tcPr>
            <w:tcW w:w="1122" w:type="dxa"/>
          </w:tcPr>
          <w:p w14:paraId="2B0666E3" w14:textId="6ABEC376" w:rsidR="00E24536" w:rsidRDefault="00E24536" w:rsidP="00195B9D">
            <w:pPr>
              <w:spacing w:after="0" w:line="276" w:lineRule="auto"/>
              <w:jc w:val="center"/>
              <w:rPr>
                <w:rFonts w:ascii="Arial" w:hAnsi="Arial" w:cs="Arial"/>
                <w:sz w:val="20"/>
                <w:szCs w:val="20"/>
              </w:rPr>
            </w:pPr>
            <w:r>
              <w:rPr>
                <w:rFonts w:ascii="Arial" w:hAnsi="Arial" w:cs="Arial"/>
                <w:sz w:val="20"/>
                <w:szCs w:val="20"/>
              </w:rPr>
              <w:t>58</w:t>
            </w:r>
          </w:p>
        </w:tc>
      </w:tr>
      <w:tr w:rsidR="00E24536" w:rsidRPr="00C45155" w14:paraId="19502FED" w14:textId="77777777" w:rsidTr="00061E11">
        <w:trPr>
          <w:trHeight w:val="285"/>
          <w:jc w:val="center"/>
        </w:trPr>
        <w:tc>
          <w:tcPr>
            <w:tcW w:w="0" w:type="auto"/>
          </w:tcPr>
          <w:p w14:paraId="42AA52F4" w14:textId="5DB675D4" w:rsidR="00E24536" w:rsidRDefault="00E24536" w:rsidP="00195B9D">
            <w:pPr>
              <w:spacing w:after="0" w:line="276" w:lineRule="auto"/>
              <w:jc w:val="center"/>
              <w:rPr>
                <w:rFonts w:ascii="Arial" w:hAnsi="Arial" w:cs="Arial"/>
                <w:sz w:val="20"/>
                <w:szCs w:val="20"/>
              </w:rPr>
            </w:pPr>
            <w:r>
              <w:rPr>
                <w:rFonts w:ascii="Arial" w:hAnsi="Arial" w:cs="Arial"/>
                <w:sz w:val="20"/>
                <w:szCs w:val="20"/>
              </w:rPr>
              <w:t>11</w:t>
            </w:r>
          </w:p>
        </w:tc>
        <w:tc>
          <w:tcPr>
            <w:tcW w:w="4145" w:type="dxa"/>
          </w:tcPr>
          <w:p w14:paraId="1B3D2306" w14:textId="7AC76013" w:rsidR="00E24536" w:rsidRDefault="00E24536" w:rsidP="00FD5CC3">
            <w:pPr>
              <w:spacing w:after="0" w:line="276" w:lineRule="auto"/>
              <w:rPr>
                <w:rFonts w:ascii="Arial" w:hAnsi="Arial" w:cs="Arial"/>
                <w:sz w:val="20"/>
                <w:szCs w:val="20"/>
              </w:rPr>
            </w:pPr>
            <w:r>
              <w:rPr>
                <w:rFonts w:ascii="Arial" w:hAnsi="Arial" w:cs="Arial"/>
                <w:sz w:val="20"/>
                <w:szCs w:val="20"/>
              </w:rPr>
              <w:t>CLAUDIO SÁNCHEZ SÁNCHEZ</w:t>
            </w:r>
          </w:p>
        </w:tc>
        <w:tc>
          <w:tcPr>
            <w:tcW w:w="1122" w:type="dxa"/>
          </w:tcPr>
          <w:p w14:paraId="1375627E" w14:textId="2301D3D6" w:rsidR="00E24536" w:rsidRDefault="00E24536" w:rsidP="00195B9D">
            <w:pPr>
              <w:spacing w:after="0" w:line="276" w:lineRule="auto"/>
              <w:jc w:val="center"/>
              <w:rPr>
                <w:rFonts w:ascii="Arial" w:hAnsi="Arial" w:cs="Arial"/>
                <w:sz w:val="20"/>
                <w:szCs w:val="20"/>
              </w:rPr>
            </w:pPr>
            <w:r>
              <w:rPr>
                <w:rFonts w:ascii="Arial" w:hAnsi="Arial" w:cs="Arial"/>
                <w:sz w:val="20"/>
                <w:szCs w:val="20"/>
              </w:rPr>
              <w:t>28</w:t>
            </w:r>
          </w:p>
        </w:tc>
      </w:tr>
      <w:tr w:rsidR="00E24536" w:rsidRPr="00C45155" w14:paraId="7D49EE31" w14:textId="77777777" w:rsidTr="00061E11">
        <w:trPr>
          <w:trHeight w:val="285"/>
          <w:jc w:val="center"/>
        </w:trPr>
        <w:tc>
          <w:tcPr>
            <w:tcW w:w="0" w:type="auto"/>
          </w:tcPr>
          <w:p w14:paraId="145C6A66" w14:textId="327ECC6C" w:rsidR="00E24536" w:rsidRDefault="00E24536" w:rsidP="00195B9D">
            <w:pPr>
              <w:spacing w:after="0" w:line="276" w:lineRule="auto"/>
              <w:jc w:val="center"/>
              <w:rPr>
                <w:rFonts w:ascii="Arial" w:hAnsi="Arial" w:cs="Arial"/>
                <w:sz w:val="20"/>
                <w:szCs w:val="20"/>
              </w:rPr>
            </w:pPr>
            <w:r>
              <w:rPr>
                <w:rFonts w:ascii="Arial" w:hAnsi="Arial" w:cs="Arial"/>
                <w:sz w:val="20"/>
                <w:szCs w:val="20"/>
              </w:rPr>
              <w:lastRenderedPageBreak/>
              <w:t>12</w:t>
            </w:r>
          </w:p>
        </w:tc>
        <w:tc>
          <w:tcPr>
            <w:tcW w:w="4145" w:type="dxa"/>
          </w:tcPr>
          <w:p w14:paraId="386A8BDE" w14:textId="1D818229" w:rsidR="00E24536" w:rsidRDefault="00E24536" w:rsidP="00FD5CC3">
            <w:pPr>
              <w:spacing w:after="0" w:line="276" w:lineRule="auto"/>
              <w:rPr>
                <w:rFonts w:ascii="Arial" w:hAnsi="Arial" w:cs="Arial"/>
                <w:sz w:val="20"/>
                <w:szCs w:val="20"/>
              </w:rPr>
            </w:pPr>
            <w:r>
              <w:rPr>
                <w:rFonts w:ascii="Arial" w:hAnsi="Arial" w:cs="Arial"/>
                <w:sz w:val="20"/>
                <w:szCs w:val="20"/>
              </w:rPr>
              <w:t>BRENDA ORTIZ MENDOZA</w:t>
            </w:r>
          </w:p>
        </w:tc>
        <w:tc>
          <w:tcPr>
            <w:tcW w:w="1122" w:type="dxa"/>
          </w:tcPr>
          <w:p w14:paraId="6A84A20E" w14:textId="6713753B" w:rsidR="00E24536" w:rsidRDefault="00E24536" w:rsidP="00195B9D">
            <w:pPr>
              <w:spacing w:after="0" w:line="276" w:lineRule="auto"/>
              <w:jc w:val="center"/>
              <w:rPr>
                <w:rFonts w:ascii="Arial" w:hAnsi="Arial" w:cs="Arial"/>
                <w:sz w:val="20"/>
                <w:szCs w:val="20"/>
              </w:rPr>
            </w:pPr>
            <w:r>
              <w:rPr>
                <w:rFonts w:ascii="Arial" w:hAnsi="Arial" w:cs="Arial"/>
                <w:sz w:val="20"/>
                <w:szCs w:val="20"/>
              </w:rPr>
              <w:t>10</w:t>
            </w:r>
          </w:p>
        </w:tc>
      </w:tr>
    </w:tbl>
    <w:p w14:paraId="7DC73035" w14:textId="32008C18" w:rsidR="004A2DB7" w:rsidRDefault="004A2DB7" w:rsidP="00427D6F">
      <w:pPr>
        <w:pStyle w:val="Sinespaciado"/>
      </w:pPr>
    </w:p>
    <w:p w14:paraId="2855FA6D" w14:textId="1715FF4B" w:rsidR="00E34621" w:rsidRDefault="00E34621" w:rsidP="00427D6F">
      <w:pPr>
        <w:pStyle w:val="Sinespaciado"/>
      </w:pPr>
    </w:p>
    <w:tbl>
      <w:tblPr>
        <w:tblStyle w:val="Tablaconcuadrcula"/>
        <w:tblW w:w="6061" w:type="dxa"/>
        <w:jc w:val="center"/>
        <w:tblLook w:val="04A0" w:firstRow="1" w:lastRow="0" w:firstColumn="1" w:lastColumn="0" w:noHBand="0" w:noVBand="1"/>
      </w:tblPr>
      <w:tblGrid>
        <w:gridCol w:w="846"/>
        <w:gridCol w:w="3969"/>
        <w:gridCol w:w="1246"/>
      </w:tblGrid>
      <w:tr w:rsidR="00E34621" w:rsidRPr="00C45155" w14:paraId="44ED6913" w14:textId="77777777" w:rsidTr="004A3E9C">
        <w:trPr>
          <w:trHeight w:val="285"/>
          <w:jc w:val="center"/>
        </w:trPr>
        <w:tc>
          <w:tcPr>
            <w:tcW w:w="0" w:type="auto"/>
            <w:gridSpan w:val="3"/>
            <w:shd w:val="clear" w:color="auto" w:fill="D0CECE" w:themeFill="background2" w:themeFillShade="E6"/>
          </w:tcPr>
          <w:p w14:paraId="59A5B3BE" w14:textId="756CD71B" w:rsidR="00E34621" w:rsidRPr="00C45155" w:rsidRDefault="00E34621" w:rsidP="004A3E9C">
            <w:pPr>
              <w:spacing w:after="0" w:line="276" w:lineRule="auto"/>
              <w:jc w:val="center"/>
              <w:rPr>
                <w:rFonts w:ascii="Arial" w:hAnsi="Arial" w:cs="Arial"/>
                <w:b/>
                <w:bCs/>
                <w:sz w:val="20"/>
                <w:szCs w:val="20"/>
              </w:rPr>
            </w:pPr>
            <w:r>
              <w:rPr>
                <w:rFonts w:ascii="Arial" w:hAnsi="Arial" w:cs="Arial"/>
                <w:b/>
                <w:bCs/>
                <w:sz w:val="20"/>
                <w:szCs w:val="20"/>
              </w:rPr>
              <w:t>SINDICATURA MUNICIPAL PROPIETARIA</w:t>
            </w:r>
          </w:p>
        </w:tc>
      </w:tr>
      <w:tr w:rsidR="00E34621" w:rsidRPr="00C45155" w14:paraId="08ED5F1C" w14:textId="77777777" w:rsidTr="004A3E9C">
        <w:trPr>
          <w:trHeight w:val="302"/>
          <w:jc w:val="center"/>
        </w:trPr>
        <w:tc>
          <w:tcPr>
            <w:tcW w:w="846" w:type="dxa"/>
            <w:shd w:val="clear" w:color="auto" w:fill="D0CECE" w:themeFill="background2" w:themeFillShade="E6"/>
          </w:tcPr>
          <w:p w14:paraId="62E4CAB4" w14:textId="77777777" w:rsidR="00E34621" w:rsidRPr="00C45155" w:rsidRDefault="00E34621" w:rsidP="004A3E9C">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7E413C32" w14:textId="77777777" w:rsidR="00E34621" w:rsidRPr="00C45155" w:rsidRDefault="00E34621" w:rsidP="004A3E9C">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246" w:type="dxa"/>
            <w:shd w:val="clear" w:color="auto" w:fill="D0CECE" w:themeFill="background2" w:themeFillShade="E6"/>
          </w:tcPr>
          <w:p w14:paraId="27AF3E14" w14:textId="77777777" w:rsidR="00E34621" w:rsidRPr="00C45155" w:rsidRDefault="00E34621" w:rsidP="004A3E9C">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E34621" w:rsidRPr="00C45155" w14:paraId="6442D0BD" w14:textId="77777777" w:rsidTr="004A3E9C">
        <w:trPr>
          <w:trHeight w:val="285"/>
          <w:jc w:val="center"/>
        </w:trPr>
        <w:tc>
          <w:tcPr>
            <w:tcW w:w="846" w:type="dxa"/>
          </w:tcPr>
          <w:p w14:paraId="1566607C" w14:textId="77777777" w:rsidR="00E34621" w:rsidRPr="00C45155" w:rsidRDefault="00E34621" w:rsidP="00E34621">
            <w:pPr>
              <w:spacing w:after="0" w:line="276" w:lineRule="auto"/>
              <w:rPr>
                <w:rFonts w:ascii="Arial" w:hAnsi="Arial" w:cs="Arial"/>
                <w:sz w:val="20"/>
                <w:szCs w:val="20"/>
              </w:rPr>
            </w:pPr>
            <w:r w:rsidRPr="00C45155">
              <w:rPr>
                <w:rFonts w:ascii="Arial" w:hAnsi="Arial" w:cs="Arial"/>
                <w:sz w:val="20"/>
                <w:szCs w:val="20"/>
              </w:rPr>
              <w:t>1</w:t>
            </w:r>
          </w:p>
        </w:tc>
        <w:tc>
          <w:tcPr>
            <w:tcW w:w="3969" w:type="dxa"/>
          </w:tcPr>
          <w:p w14:paraId="13902813" w14:textId="01C26CFF" w:rsidR="00E34621" w:rsidRPr="00E30CDA" w:rsidRDefault="00E34621" w:rsidP="00E34621">
            <w:pPr>
              <w:spacing w:after="0" w:line="276" w:lineRule="auto"/>
              <w:rPr>
                <w:rFonts w:ascii="Arial" w:hAnsi="Arial" w:cs="Arial"/>
                <w:b/>
                <w:bCs/>
                <w:sz w:val="20"/>
                <w:szCs w:val="20"/>
              </w:rPr>
            </w:pPr>
            <w:r>
              <w:rPr>
                <w:rFonts w:ascii="Arial" w:hAnsi="Arial" w:cs="Arial"/>
                <w:sz w:val="20"/>
                <w:szCs w:val="20"/>
              </w:rPr>
              <w:t>BRAULIO CRUZ MÉNDEZ</w:t>
            </w:r>
          </w:p>
        </w:tc>
        <w:tc>
          <w:tcPr>
            <w:tcW w:w="1246" w:type="dxa"/>
          </w:tcPr>
          <w:p w14:paraId="1C5E2F21" w14:textId="0AA378BB" w:rsidR="00E34621" w:rsidRPr="00E30CDA" w:rsidRDefault="00E34621" w:rsidP="00E34621">
            <w:pPr>
              <w:spacing w:after="0" w:line="276" w:lineRule="auto"/>
              <w:jc w:val="center"/>
              <w:rPr>
                <w:rFonts w:ascii="Arial" w:hAnsi="Arial" w:cs="Arial"/>
                <w:b/>
                <w:bCs/>
                <w:sz w:val="20"/>
                <w:szCs w:val="20"/>
              </w:rPr>
            </w:pPr>
            <w:r>
              <w:rPr>
                <w:rFonts w:ascii="Arial" w:hAnsi="Arial" w:cs="Arial"/>
                <w:sz w:val="20"/>
                <w:szCs w:val="20"/>
              </w:rPr>
              <w:t>107</w:t>
            </w:r>
          </w:p>
        </w:tc>
      </w:tr>
      <w:tr w:rsidR="00E34621" w:rsidRPr="00C45155" w14:paraId="28F83C47" w14:textId="77777777" w:rsidTr="004A3E9C">
        <w:trPr>
          <w:trHeight w:val="285"/>
          <w:jc w:val="center"/>
        </w:trPr>
        <w:tc>
          <w:tcPr>
            <w:tcW w:w="846" w:type="dxa"/>
          </w:tcPr>
          <w:p w14:paraId="724ED4FF" w14:textId="77777777" w:rsidR="00E34621" w:rsidRPr="00C45155" w:rsidRDefault="00E34621" w:rsidP="00E34621">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554E41E2" w14:textId="1668D9A8" w:rsidR="00E34621" w:rsidRPr="00C45155" w:rsidRDefault="00E34621" w:rsidP="00E34621">
            <w:pPr>
              <w:spacing w:after="0" w:line="276" w:lineRule="auto"/>
              <w:rPr>
                <w:rFonts w:ascii="Arial" w:hAnsi="Arial" w:cs="Arial"/>
                <w:sz w:val="20"/>
                <w:szCs w:val="20"/>
              </w:rPr>
            </w:pPr>
            <w:r w:rsidRPr="00E30CDA">
              <w:rPr>
                <w:rFonts w:ascii="Arial" w:hAnsi="Arial" w:cs="Arial"/>
                <w:b/>
                <w:bCs/>
                <w:sz w:val="20"/>
                <w:szCs w:val="20"/>
              </w:rPr>
              <w:t>BRAULIO EMANUEL VÁSQUEZ CRUZ</w:t>
            </w:r>
          </w:p>
        </w:tc>
        <w:tc>
          <w:tcPr>
            <w:tcW w:w="1246" w:type="dxa"/>
          </w:tcPr>
          <w:p w14:paraId="36424FB2" w14:textId="7EC9AC79" w:rsidR="00E34621" w:rsidRPr="00E30CDA" w:rsidRDefault="00E34621" w:rsidP="00E34621">
            <w:pPr>
              <w:spacing w:after="0" w:line="276" w:lineRule="auto"/>
              <w:jc w:val="center"/>
              <w:rPr>
                <w:rFonts w:ascii="Arial" w:hAnsi="Arial" w:cs="Arial"/>
                <w:sz w:val="20"/>
                <w:szCs w:val="20"/>
              </w:rPr>
            </w:pPr>
            <w:r w:rsidRPr="00E30CDA">
              <w:rPr>
                <w:rFonts w:ascii="Arial" w:hAnsi="Arial" w:cs="Arial"/>
                <w:b/>
                <w:bCs/>
                <w:sz w:val="20"/>
                <w:szCs w:val="20"/>
              </w:rPr>
              <w:t>276</w:t>
            </w:r>
          </w:p>
        </w:tc>
      </w:tr>
      <w:tr w:rsidR="00E34621" w:rsidRPr="00C45155" w14:paraId="6FFD48AA" w14:textId="77777777" w:rsidTr="004A3E9C">
        <w:trPr>
          <w:trHeight w:val="285"/>
          <w:jc w:val="center"/>
        </w:trPr>
        <w:tc>
          <w:tcPr>
            <w:tcW w:w="846" w:type="dxa"/>
          </w:tcPr>
          <w:p w14:paraId="562D36C0" w14:textId="77777777" w:rsidR="00E34621" w:rsidRPr="00C45155" w:rsidRDefault="00E34621" w:rsidP="00E34621">
            <w:pPr>
              <w:spacing w:after="0" w:line="276" w:lineRule="auto"/>
              <w:rPr>
                <w:rFonts w:ascii="Arial" w:hAnsi="Arial" w:cs="Arial"/>
                <w:sz w:val="20"/>
                <w:szCs w:val="20"/>
              </w:rPr>
            </w:pPr>
            <w:r w:rsidRPr="00C45155">
              <w:rPr>
                <w:rFonts w:ascii="Arial" w:hAnsi="Arial" w:cs="Arial"/>
                <w:sz w:val="20"/>
                <w:szCs w:val="20"/>
              </w:rPr>
              <w:t>3</w:t>
            </w:r>
          </w:p>
        </w:tc>
        <w:tc>
          <w:tcPr>
            <w:tcW w:w="3969" w:type="dxa"/>
          </w:tcPr>
          <w:p w14:paraId="1F9A3E1E" w14:textId="18F9EB1B" w:rsidR="00E34621" w:rsidRPr="00B51A71" w:rsidRDefault="00E34621" w:rsidP="00E34621">
            <w:pPr>
              <w:spacing w:after="0" w:line="276" w:lineRule="auto"/>
              <w:rPr>
                <w:rFonts w:ascii="Arial" w:hAnsi="Arial" w:cs="Arial"/>
                <w:b/>
                <w:bCs/>
                <w:sz w:val="20"/>
                <w:szCs w:val="20"/>
              </w:rPr>
            </w:pPr>
            <w:r>
              <w:rPr>
                <w:rFonts w:ascii="Arial" w:hAnsi="Arial" w:cs="Arial"/>
                <w:sz w:val="20"/>
                <w:szCs w:val="20"/>
              </w:rPr>
              <w:t>V</w:t>
            </w:r>
            <w:r w:rsidR="00A2716B">
              <w:rPr>
                <w:rFonts w:ascii="Arial" w:hAnsi="Arial" w:cs="Arial"/>
                <w:sz w:val="20"/>
                <w:szCs w:val="20"/>
              </w:rPr>
              <w:t>Í</w:t>
            </w:r>
            <w:r>
              <w:rPr>
                <w:rFonts w:ascii="Arial" w:hAnsi="Arial" w:cs="Arial"/>
                <w:sz w:val="20"/>
                <w:szCs w:val="20"/>
              </w:rPr>
              <w:t>CTOR SANTIAGO GARCÍA</w:t>
            </w:r>
          </w:p>
        </w:tc>
        <w:tc>
          <w:tcPr>
            <w:tcW w:w="1246" w:type="dxa"/>
          </w:tcPr>
          <w:p w14:paraId="7B4DBA9E" w14:textId="249A5654" w:rsidR="00E34621" w:rsidRPr="00E30CDA" w:rsidRDefault="00E34621" w:rsidP="00E34621">
            <w:pPr>
              <w:spacing w:after="0" w:line="276" w:lineRule="auto"/>
              <w:jc w:val="center"/>
              <w:rPr>
                <w:rFonts w:ascii="Arial" w:hAnsi="Arial" w:cs="Arial"/>
                <w:sz w:val="20"/>
                <w:szCs w:val="20"/>
              </w:rPr>
            </w:pPr>
            <w:r>
              <w:rPr>
                <w:rFonts w:ascii="Arial" w:hAnsi="Arial" w:cs="Arial"/>
                <w:sz w:val="20"/>
                <w:szCs w:val="20"/>
              </w:rPr>
              <w:t>28</w:t>
            </w:r>
          </w:p>
        </w:tc>
      </w:tr>
    </w:tbl>
    <w:p w14:paraId="41EF966B" w14:textId="1F6A6D3A" w:rsidR="00E34621" w:rsidRDefault="00E34621" w:rsidP="00427D6F">
      <w:pPr>
        <w:pStyle w:val="Sinespaciado"/>
      </w:pPr>
    </w:p>
    <w:p w14:paraId="50ED0231" w14:textId="2F79ED84" w:rsidR="00E34621" w:rsidRDefault="00E34621" w:rsidP="00427D6F">
      <w:pPr>
        <w:pStyle w:val="Sinespaciado"/>
      </w:pPr>
    </w:p>
    <w:tbl>
      <w:tblPr>
        <w:tblStyle w:val="Tablaconcuadrcula"/>
        <w:tblW w:w="6061" w:type="dxa"/>
        <w:jc w:val="center"/>
        <w:tblLook w:val="04A0" w:firstRow="1" w:lastRow="0" w:firstColumn="1" w:lastColumn="0" w:noHBand="0" w:noVBand="1"/>
      </w:tblPr>
      <w:tblGrid>
        <w:gridCol w:w="846"/>
        <w:gridCol w:w="3969"/>
        <w:gridCol w:w="1246"/>
      </w:tblGrid>
      <w:tr w:rsidR="00E34621" w:rsidRPr="00C45155" w14:paraId="26800709" w14:textId="77777777" w:rsidTr="004A3E9C">
        <w:trPr>
          <w:trHeight w:val="285"/>
          <w:jc w:val="center"/>
        </w:trPr>
        <w:tc>
          <w:tcPr>
            <w:tcW w:w="0" w:type="auto"/>
            <w:gridSpan w:val="3"/>
            <w:shd w:val="clear" w:color="auto" w:fill="D0CECE" w:themeFill="background2" w:themeFillShade="E6"/>
          </w:tcPr>
          <w:p w14:paraId="1CACA699" w14:textId="6B8524FC" w:rsidR="00E34621" w:rsidRPr="00C45155" w:rsidRDefault="00E34621" w:rsidP="004A3E9C">
            <w:pPr>
              <w:spacing w:after="0" w:line="276" w:lineRule="auto"/>
              <w:jc w:val="center"/>
              <w:rPr>
                <w:rFonts w:ascii="Arial" w:hAnsi="Arial" w:cs="Arial"/>
                <w:b/>
                <w:bCs/>
                <w:sz w:val="20"/>
                <w:szCs w:val="20"/>
              </w:rPr>
            </w:pPr>
            <w:r w:rsidRPr="00C45155">
              <w:rPr>
                <w:rFonts w:ascii="Arial" w:hAnsi="Arial" w:cs="Arial"/>
                <w:b/>
                <w:bCs/>
                <w:sz w:val="20"/>
                <w:szCs w:val="20"/>
              </w:rPr>
              <w:t>REGIDURÍA DE HACIENDA</w:t>
            </w:r>
            <w:r>
              <w:rPr>
                <w:rFonts w:ascii="Arial" w:hAnsi="Arial" w:cs="Arial"/>
                <w:b/>
                <w:bCs/>
                <w:sz w:val="20"/>
                <w:szCs w:val="20"/>
              </w:rPr>
              <w:t xml:space="preserve"> PROPIETARIA</w:t>
            </w:r>
          </w:p>
        </w:tc>
      </w:tr>
      <w:tr w:rsidR="00E34621" w:rsidRPr="00C45155" w14:paraId="2262B907" w14:textId="77777777" w:rsidTr="004A3E9C">
        <w:trPr>
          <w:trHeight w:val="302"/>
          <w:jc w:val="center"/>
        </w:trPr>
        <w:tc>
          <w:tcPr>
            <w:tcW w:w="846" w:type="dxa"/>
            <w:shd w:val="clear" w:color="auto" w:fill="D0CECE" w:themeFill="background2" w:themeFillShade="E6"/>
          </w:tcPr>
          <w:p w14:paraId="189ABABD" w14:textId="77777777" w:rsidR="00E34621" w:rsidRPr="00C45155" w:rsidRDefault="00E34621" w:rsidP="004A3E9C">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02FAAFAB" w14:textId="77777777" w:rsidR="00E34621" w:rsidRPr="00C45155" w:rsidRDefault="00E34621" w:rsidP="004A3E9C">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246" w:type="dxa"/>
            <w:shd w:val="clear" w:color="auto" w:fill="D0CECE" w:themeFill="background2" w:themeFillShade="E6"/>
          </w:tcPr>
          <w:p w14:paraId="6631DFC7" w14:textId="77777777" w:rsidR="00E34621" w:rsidRPr="00C45155" w:rsidRDefault="00E34621" w:rsidP="004A3E9C">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E34621" w:rsidRPr="00C45155" w14:paraId="6C0F3269" w14:textId="77777777" w:rsidTr="004A3E9C">
        <w:trPr>
          <w:trHeight w:val="285"/>
          <w:jc w:val="center"/>
        </w:trPr>
        <w:tc>
          <w:tcPr>
            <w:tcW w:w="846" w:type="dxa"/>
          </w:tcPr>
          <w:p w14:paraId="406102F5" w14:textId="77777777" w:rsidR="00E34621" w:rsidRPr="00C45155" w:rsidRDefault="00E34621" w:rsidP="00E34621">
            <w:pPr>
              <w:spacing w:after="0" w:line="276" w:lineRule="auto"/>
              <w:rPr>
                <w:rFonts w:ascii="Arial" w:hAnsi="Arial" w:cs="Arial"/>
                <w:sz w:val="20"/>
                <w:szCs w:val="20"/>
              </w:rPr>
            </w:pPr>
            <w:r w:rsidRPr="00C45155">
              <w:rPr>
                <w:rFonts w:ascii="Arial" w:hAnsi="Arial" w:cs="Arial"/>
                <w:sz w:val="20"/>
                <w:szCs w:val="20"/>
              </w:rPr>
              <w:t>1</w:t>
            </w:r>
          </w:p>
        </w:tc>
        <w:tc>
          <w:tcPr>
            <w:tcW w:w="3969" w:type="dxa"/>
          </w:tcPr>
          <w:p w14:paraId="64BB3A6F" w14:textId="5CCDBA5E" w:rsidR="00E34621" w:rsidRPr="00E30CDA" w:rsidRDefault="00E34621" w:rsidP="00E34621">
            <w:pPr>
              <w:spacing w:after="0" w:line="276" w:lineRule="auto"/>
              <w:rPr>
                <w:rFonts w:ascii="Arial" w:hAnsi="Arial" w:cs="Arial"/>
                <w:b/>
                <w:bCs/>
                <w:sz w:val="20"/>
                <w:szCs w:val="20"/>
              </w:rPr>
            </w:pPr>
            <w:r w:rsidRPr="00E30CDA">
              <w:rPr>
                <w:rFonts w:ascii="Arial" w:hAnsi="Arial" w:cs="Arial"/>
                <w:b/>
                <w:bCs/>
                <w:sz w:val="20"/>
                <w:szCs w:val="20"/>
              </w:rPr>
              <w:t>BEATRIZ ADRIANA ORTIZ MÁRQUEZ</w:t>
            </w:r>
          </w:p>
        </w:tc>
        <w:tc>
          <w:tcPr>
            <w:tcW w:w="1246" w:type="dxa"/>
          </w:tcPr>
          <w:p w14:paraId="7DBD8E76" w14:textId="7E423F8C" w:rsidR="00E34621" w:rsidRPr="00E30CDA" w:rsidRDefault="00E34621" w:rsidP="00E34621">
            <w:pPr>
              <w:spacing w:after="0" w:line="276" w:lineRule="auto"/>
              <w:jc w:val="center"/>
              <w:rPr>
                <w:rFonts w:ascii="Arial" w:hAnsi="Arial" w:cs="Arial"/>
                <w:b/>
                <w:bCs/>
                <w:sz w:val="20"/>
                <w:szCs w:val="20"/>
              </w:rPr>
            </w:pPr>
            <w:r w:rsidRPr="00E30CDA">
              <w:rPr>
                <w:rFonts w:ascii="Arial" w:hAnsi="Arial" w:cs="Arial"/>
                <w:b/>
                <w:bCs/>
                <w:sz w:val="20"/>
                <w:szCs w:val="20"/>
              </w:rPr>
              <w:t>318</w:t>
            </w:r>
          </w:p>
        </w:tc>
      </w:tr>
      <w:tr w:rsidR="00E34621" w:rsidRPr="00C45155" w14:paraId="5B437FCF" w14:textId="77777777" w:rsidTr="004A3E9C">
        <w:trPr>
          <w:trHeight w:val="285"/>
          <w:jc w:val="center"/>
        </w:trPr>
        <w:tc>
          <w:tcPr>
            <w:tcW w:w="846" w:type="dxa"/>
          </w:tcPr>
          <w:p w14:paraId="1E0DD591" w14:textId="77777777" w:rsidR="00E34621" w:rsidRPr="00C45155" w:rsidRDefault="00E34621" w:rsidP="00E34621">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13C6D30D" w14:textId="0AF9971D" w:rsidR="00E34621" w:rsidRPr="00C45155" w:rsidRDefault="00E34621" w:rsidP="00E34621">
            <w:pPr>
              <w:spacing w:after="0" w:line="276" w:lineRule="auto"/>
              <w:rPr>
                <w:rFonts w:ascii="Arial" w:hAnsi="Arial" w:cs="Arial"/>
                <w:sz w:val="20"/>
                <w:szCs w:val="20"/>
              </w:rPr>
            </w:pPr>
            <w:r w:rsidRPr="00E30CDA">
              <w:rPr>
                <w:rFonts w:ascii="Arial" w:hAnsi="Arial" w:cs="Arial"/>
                <w:sz w:val="20"/>
                <w:szCs w:val="20"/>
              </w:rPr>
              <w:t>VIRGINIA CRUZ LÁZARO</w:t>
            </w:r>
          </w:p>
        </w:tc>
        <w:tc>
          <w:tcPr>
            <w:tcW w:w="1246" w:type="dxa"/>
          </w:tcPr>
          <w:p w14:paraId="4D9B561D" w14:textId="066D2DC1" w:rsidR="00E34621" w:rsidRPr="00E30CDA" w:rsidRDefault="00E34621" w:rsidP="00E34621">
            <w:pPr>
              <w:spacing w:after="0" w:line="276" w:lineRule="auto"/>
              <w:jc w:val="center"/>
              <w:rPr>
                <w:rFonts w:ascii="Arial" w:hAnsi="Arial" w:cs="Arial"/>
                <w:sz w:val="20"/>
                <w:szCs w:val="20"/>
              </w:rPr>
            </w:pPr>
            <w:r w:rsidRPr="00E30CDA">
              <w:rPr>
                <w:rFonts w:ascii="Arial" w:hAnsi="Arial" w:cs="Arial"/>
                <w:sz w:val="20"/>
                <w:szCs w:val="20"/>
              </w:rPr>
              <w:t>32</w:t>
            </w:r>
          </w:p>
        </w:tc>
      </w:tr>
      <w:tr w:rsidR="00E34621" w:rsidRPr="00C45155" w14:paraId="5606FB16" w14:textId="77777777" w:rsidTr="004A3E9C">
        <w:trPr>
          <w:trHeight w:val="285"/>
          <w:jc w:val="center"/>
        </w:trPr>
        <w:tc>
          <w:tcPr>
            <w:tcW w:w="846" w:type="dxa"/>
          </w:tcPr>
          <w:p w14:paraId="478B09E8" w14:textId="77777777" w:rsidR="00E34621" w:rsidRPr="00C45155" w:rsidRDefault="00E34621" w:rsidP="00E34621">
            <w:pPr>
              <w:spacing w:after="0" w:line="276" w:lineRule="auto"/>
              <w:rPr>
                <w:rFonts w:ascii="Arial" w:hAnsi="Arial" w:cs="Arial"/>
                <w:sz w:val="20"/>
                <w:szCs w:val="20"/>
              </w:rPr>
            </w:pPr>
            <w:r w:rsidRPr="00C45155">
              <w:rPr>
                <w:rFonts w:ascii="Arial" w:hAnsi="Arial" w:cs="Arial"/>
                <w:sz w:val="20"/>
                <w:szCs w:val="20"/>
              </w:rPr>
              <w:t>3</w:t>
            </w:r>
          </w:p>
        </w:tc>
        <w:tc>
          <w:tcPr>
            <w:tcW w:w="3969" w:type="dxa"/>
          </w:tcPr>
          <w:p w14:paraId="3C07DDBA" w14:textId="5E497BFC" w:rsidR="00E34621" w:rsidRPr="00B51A71" w:rsidRDefault="00E34621" w:rsidP="00E34621">
            <w:pPr>
              <w:spacing w:after="0" w:line="276" w:lineRule="auto"/>
              <w:rPr>
                <w:rFonts w:ascii="Arial" w:hAnsi="Arial" w:cs="Arial"/>
                <w:b/>
                <w:bCs/>
                <w:sz w:val="20"/>
                <w:szCs w:val="20"/>
              </w:rPr>
            </w:pPr>
            <w:r w:rsidRPr="00E30CDA">
              <w:rPr>
                <w:rFonts w:ascii="Arial" w:hAnsi="Arial" w:cs="Arial"/>
                <w:sz w:val="20"/>
                <w:szCs w:val="20"/>
              </w:rPr>
              <w:t>BEATRIZ PÉREZ CUEVAS</w:t>
            </w:r>
          </w:p>
        </w:tc>
        <w:tc>
          <w:tcPr>
            <w:tcW w:w="1246" w:type="dxa"/>
          </w:tcPr>
          <w:p w14:paraId="14D1F73F" w14:textId="0F1EC32E" w:rsidR="00E34621" w:rsidRPr="00E30CDA" w:rsidRDefault="00E34621" w:rsidP="00E34621">
            <w:pPr>
              <w:spacing w:after="0" w:line="276" w:lineRule="auto"/>
              <w:jc w:val="center"/>
              <w:rPr>
                <w:rFonts w:ascii="Arial" w:hAnsi="Arial" w:cs="Arial"/>
                <w:sz w:val="20"/>
                <w:szCs w:val="20"/>
              </w:rPr>
            </w:pPr>
            <w:r w:rsidRPr="00E30CDA">
              <w:rPr>
                <w:rFonts w:ascii="Arial" w:hAnsi="Arial" w:cs="Arial"/>
                <w:sz w:val="20"/>
                <w:szCs w:val="20"/>
              </w:rPr>
              <w:t>11</w:t>
            </w:r>
          </w:p>
        </w:tc>
      </w:tr>
    </w:tbl>
    <w:p w14:paraId="7399A104" w14:textId="67C2FBE7" w:rsidR="00E34621" w:rsidRDefault="00E34621" w:rsidP="00427D6F">
      <w:pPr>
        <w:pStyle w:val="Sinespaciado"/>
      </w:pPr>
    </w:p>
    <w:p w14:paraId="2DAFF4F2" w14:textId="77777777" w:rsidR="00E34621" w:rsidRPr="00C45155" w:rsidRDefault="00E34621" w:rsidP="00427D6F">
      <w:pPr>
        <w:pStyle w:val="Sinespaciado"/>
      </w:pPr>
    </w:p>
    <w:tbl>
      <w:tblPr>
        <w:tblStyle w:val="Tablaconcuadrcula"/>
        <w:tblW w:w="6061" w:type="dxa"/>
        <w:jc w:val="center"/>
        <w:tblLook w:val="04A0" w:firstRow="1" w:lastRow="0" w:firstColumn="1" w:lastColumn="0" w:noHBand="0" w:noVBand="1"/>
      </w:tblPr>
      <w:tblGrid>
        <w:gridCol w:w="846"/>
        <w:gridCol w:w="3969"/>
        <w:gridCol w:w="1246"/>
      </w:tblGrid>
      <w:tr w:rsidR="00195B9D" w:rsidRPr="00C45155" w14:paraId="283783F5" w14:textId="77777777" w:rsidTr="00487DA4">
        <w:trPr>
          <w:trHeight w:val="285"/>
          <w:jc w:val="center"/>
        </w:trPr>
        <w:tc>
          <w:tcPr>
            <w:tcW w:w="0" w:type="auto"/>
            <w:gridSpan w:val="3"/>
            <w:shd w:val="clear" w:color="auto" w:fill="D0CECE" w:themeFill="background2" w:themeFillShade="E6"/>
          </w:tcPr>
          <w:p w14:paraId="765EA6F2" w14:textId="6A543984"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w:t>
            </w:r>
            <w:r w:rsidR="00E30CDA">
              <w:rPr>
                <w:rFonts w:ascii="Arial" w:hAnsi="Arial" w:cs="Arial"/>
                <w:b/>
                <w:bCs/>
                <w:sz w:val="20"/>
                <w:szCs w:val="20"/>
              </w:rPr>
              <w:t>EDUCACIÓN</w:t>
            </w:r>
            <w:r w:rsidR="00E34621">
              <w:rPr>
                <w:rFonts w:ascii="Arial" w:hAnsi="Arial" w:cs="Arial"/>
                <w:b/>
                <w:bCs/>
                <w:sz w:val="20"/>
                <w:szCs w:val="20"/>
              </w:rPr>
              <w:t xml:space="preserve"> PROPIETARIA</w:t>
            </w:r>
          </w:p>
        </w:tc>
      </w:tr>
      <w:tr w:rsidR="00195B9D" w:rsidRPr="00C45155" w14:paraId="4D5A23CB" w14:textId="77777777" w:rsidTr="00061E11">
        <w:trPr>
          <w:trHeight w:val="302"/>
          <w:jc w:val="center"/>
        </w:trPr>
        <w:tc>
          <w:tcPr>
            <w:tcW w:w="846" w:type="dxa"/>
            <w:shd w:val="clear" w:color="auto" w:fill="D0CECE" w:themeFill="background2" w:themeFillShade="E6"/>
          </w:tcPr>
          <w:p w14:paraId="26F3EDE5" w14:textId="73B9080B" w:rsidR="00195B9D" w:rsidRPr="00C45155" w:rsidRDefault="00195B9D"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74CE1329" w14:textId="29F4948F" w:rsidR="00195B9D" w:rsidRPr="00C45155" w:rsidRDefault="00195B9D" w:rsidP="002401A8">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246" w:type="dxa"/>
            <w:shd w:val="clear" w:color="auto" w:fill="D0CECE" w:themeFill="background2" w:themeFillShade="E6"/>
          </w:tcPr>
          <w:p w14:paraId="20C1FED6" w14:textId="69E9CC13"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95B9D" w:rsidRPr="00C45155" w14:paraId="4AA1F633" w14:textId="77777777" w:rsidTr="00061E11">
        <w:trPr>
          <w:trHeight w:val="285"/>
          <w:jc w:val="center"/>
        </w:trPr>
        <w:tc>
          <w:tcPr>
            <w:tcW w:w="846" w:type="dxa"/>
          </w:tcPr>
          <w:p w14:paraId="761CE619" w14:textId="1C7689DB" w:rsidR="00195B9D" w:rsidRPr="00C45155" w:rsidRDefault="00195B9D" w:rsidP="00195B9D">
            <w:pPr>
              <w:spacing w:after="0" w:line="276" w:lineRule="auto"/>
              <w:rPr>
                <w:rFonts w:ascii="Arial" w:hAnsi="Arial" w:cs="Arial"/>
                <w:sz w:val="20"/>
                <w:szCs w:val="20"/>
              </w:rPr>
            </w:pPr>
            <w:r w:rsidRPr="00C45155">
              <w:rPr>
                <w:rFonts w:ascii="Arial" w:hAnsi="Arial" w:cs="Arial"/>
                <w:sz w:val="20"/>
                <w:szCs w:val="20"/>
              </w:rPr>
              <w:t>1</w:t>
            </w:r>
          </w:p>
        </w:tc>
        <w:tc>
          <w:tcPr>
            <w:tcW w:w="3969" w:type="dxa"/>
          </w:tcPr>
          <w:p w14:paraId="161C0A99" w14:textId="31279939" w:rsidR="00195B9D" w:rsidRPr="00E30CDA" w:rsidRDefault="00E30CDA" w:rsidP="00195B9D">
            <w:pPr>
              <w:spacing w:after="0" w:line="276" w:lineRule="auto"/>
              <w:rPr>
                <w:rFonts w:ascii="Arial" w:hAnsi="Arial" w:cs="Arial"/>
                <w:b/>
                <w:bCs/>
                <w:sz w:val="20"/>
                <w:szCs w:val="20"/>
              </w:rPr>
            </w:pPr>
            <w:r w:rsidRPr="00E30CDA">
              <w:rPr>
                <w:rFonts w:ascii="Arial" w:hAnsi="Arial" w:cs="Arial"/>
                <w:b/>
                <w:bCs/>
                <w:sz w:val="20"/>
                <w:szCs w:val="20"/>
              </w:rPr>
              <w:t>ÁNGEL QUEVEDO SÁNCHEZ</w:t>
            </w:r>
          </w:p>
        </w:tc>
        <w:tc>
          <w:tcPr>
            <w:tcW w:w="1246" w:type="dxa"/>
          </w:tcPr>
          <w:p w14:paraId="4CCF5FFB" w14:textId="7BF26276" w:rsidR="00195B9D" w:rsidRPr="00E30CDA" w:rsidRDefault="00E30CDA" w:rsidP="00195B9D">
            <w:pPr>
              <w:spacing w:after="0" w:line="276" w:lineRule="auto"/>
              <w:jc w:val="center"/>
              <w:rPr>
                <w:rFonts w:ascii="Arial" w:hAnsi="Arial" w:cs="Arial"/>
                <w:b/>
                <w:bCs/>
                <w:sz w:val="20"/>
                <w:szCs w:val="20"/>
              </w:rPr>
            </w:pPr>
            <w:r w:rsidRPr="00E30CDA">
              <w:rPr>
                <w:rFonts w:ascii="Arial" w:hAnsi="Arial" w:cs="Arial"/>
                <w:b/>
                <w:bCs/>
                <w:sz w:val="20"/>
                <w:szCs w:val="20"/>
              </w:rPr>
              <w:t>269</w:t>
            </w:r>
          </w:p>
        </w:tc>
      </w:tr>
      <w:tr w:rsidR="00195B9D" w:rsidRPr="00C45155" w14:paraId="0969D361" w14:textId="77777777" w:rsidTr="00061E11">
        <w:trPr>
          <w:trHeight w:val="285"/>
          <w:jc w:val="center"/>
        </w:trPr>
        <w:tc>
          <w:tcPr>
            <w:tcW w:w="846" w:type="dxa"/>
          </w:tcPr>
          <w:p w14:paraId="17E64834" w14:textId="0A9353C7" w:rsidR="00195B9D" w:rsidRPr="00C45155" w:rsidRDefault="00195B9D" w:rsidP="00195B9D">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426EF073" w14:textId="16141AD7" w:rsidR="00195B9D" w:rsidRPr="00C45155" w:rsidRDefault="00E30CDA" w:rsidP="00195B9D">
            <w:pPr>
              <w:spacing w:after="0" w:line="276" w:lineRule="auto"/>
              <w:rPr>
                <w:rFonts w:ascii="Arial" w:hAnsi="Arial" w:cs="Arial"/>
                <w:sz w:val="20"/>
                <w:szCs w:val="20"/>
              </w:rPr>
            </w:pPr>
            <w:r>
              <w:rPr>
                <w:rFonts w:ascii="Arial" w:hAnsi="Arial" w:cs="Arial"/>
                <w:sz w:val="20"/>
                <w:szCs w:val="20"/>
              </w:rPr>
              <w:t>ÁLVARO MIGUEL CRUZ GARCÍA</w:t>
            </w:r>
          </w:p>
        </w:tc>
        <w:tc>
          <w:tcPr>
            <w:tcW w:w="1246" w:type="dxa"/>
          </w:tcPr>
          <w:p w14:paraId="350B3129" w14:textId="1CB833A4" w:rsidR="00195B9D" w:rsidRPr="00E30CDA" w:rsidRDefault="00E30CDA" w:rsidP="00195B9D">
            <w:pPr>
              <w:spacing w:after="0" w:line="276" w:lineRule="auto"/>
              <w:jc w:val="center"/>
              <w:rPr>
                <w:rFonts w:ascii="Arial" w:hAnsi="Arial" w:cs="Arial"/>
                <w:sz w:val="20"/>
                <w:szCs w:val="20"/>
              </w:rPr>
            </w:pPr>
            <w:r w:rsidRPr="00E30CDA">
              <w:rPr>
                <w:rFonts w:ascii="Arial" w:hAnsi="Arial" w:cs="Arial"/>
                <w:sz w:val="20"/>
                <w:szCs w:val="20"/>
              </w:rPr>
              <w:t>4</w:t>
            </w:r>
          </w:p>
        </w:tc>
      </w:tr>
      <w:tr w:rsidR="00195B9D" w:rsidRPr="00C45155" w14:paraId="38C50AF4" w14:textId="77777777" w:rsidTr="00061E11">
        <w:trPr>
          <w:trHeight w:val="285"/>
          <w:jc w:val="center"/>
        </w:trPr>
        <w:tc>
          <w:tcPr>
            <w:tcW w:w="846" w:type="dxa"/>
          </w:tcPr>
          <w:p w14:paraId="7AB5DBA3" w14:textId="5101BC21" w:rsidR="00195B9D" w:rsidRPr="00C45155" w:rsidRDefault="00195B9D" w:rsidP="00195B9D">
            <w:pPr>
              <w:spacing w:after="0" w:line="276" w:lineRule="auto"/>
              <w:rPr>
                <w:rFonts w:ascii="Arial" w:hAnsi="Arial" w:cs="Arial"/>
                <w:sz w:val="20"/>
                <w:szCs w:val="20"/>
              </w:rPr>
            </w:pPr>
            <w:r w:rsidRPr="00C45155">
              <w:rPr>
                <w:rFonts w:ascii="Arial" w:hAnsi="Arial" w:cs="Arial"/>
                <w:sz w:val="20"/>
                <w:szCs w:val="20"/>
              </w:rPr>
              <w:t>3</w:t>
            </w:r>
          </w:p>
        </w:tc>
        <w:tc>
          <w:tcPr>
            <w:tcW w:w="3969" w:type="dxa"/>
          </w:tcPr>
          <w:p w14:paraId="3BDEEFC7" w14:textId="38C109C2" w:rsidR="00195B9D" w:rsidRPr="00E34621" w:rsidRDefault="00E30CDA" w:rsidP="00195B9D">
            <w:pPr>
              <w:spacing w:after="0" w:line="276" w:lineRule="auto"/>
              <w:rPr>
                <w:rFonts w:ascii="Arial" w:hAnsi="Arial" w:cs="Arial"/>
                <w:sz w:val="20"/>
                <w:szCs w:val="20"/>
              </w:rPr>
            </w:pPr>
            <w:r w:rsidRPr="00E34621">
              <w:rPr>
                <w:rFonts w:ascii="Arial" w:hAnsi="Arial" w:cs="Arial"/>
                <w:sz w:val="20"/>
                <w:szCs w:val="20"/>
              </w:rPr>
              <w:t>GOZOBY ORTIZ CRUZ</w:t>
            </w:r>
          </w:p>
        </w:tc>
        <w:tc>
          <w:tcPr>
            <w:tcW w:w="1246" w:type="dxa"/>
          </w:tcPr>
          <w:p w14:paraId="72A18054" w14:textId="2FB788DA" w:rsidR="00195B9D" w:rsidRPr="00E34621" w:rsidRDefault="00E30CDA" w:rsidP="00195B9D">
            <w:pPr>
              <w:spacing w:after="0" w:line="276" w:lineRule="auto"/>
              <w:jc w:val="center"/>
              <w:rPr>
                <w:rFonts w:ascii="Arial" w:hAnsi="Arial" w:cs="Arial"/>
                <w:sz w:val="20"/>
                <w:szCs w:val="20"/>
              </w:rPr>
            </w:pPr>
            <w:r w:rsidRPr="00E34621">
              <w:rPr>
                <w:rFonts w:ascii="Arial" w:hAnsi="Arial" w:cs="Arial"/>
                <w:sz w:val="20"/>
                <w:szCs w:val="20"/>
              </w:rPr>
              <w:t>110</w:t>
            </w:r>
          </w:p>
        </w:tc>
      </w:tr>
    </w:tbl>
    <w:p w14:paraId="3D096F5D" w14:textId="494BEE7E" w:rsidR="002401A8" w:rsidRDefault="002401A8" w:rsidP="00FD5CC3">
      <w:pPr>
        <w:spacing w:after="0" w:line="276" w:lineRule="auto"/>
        <w:rPr>
          <w:rFonts w:ascii="Arial" w:hAnsi="Arial" w:cs="Arial"/>
          <w:sz w:val="24"/>
          <w:szCs w:val="24"/>
        </w:rPr>
      </w:pPr>
    </w:p>
    <w:p w14:paraId="01093EA7" w14:textId="77777777" w:rsidR="00E03DF5" w:rsidRDefault="00E03DF5" w:rsidP="00FD5CC3">
      <w:pPr>
        <w:spacing w:after="0" w:line="276" w:lineRule="auto"/>
        <w:rPr>
          <w:rFonts w:ascii="Arial" w:hAnsi="Arial" w:cs="Arial"/>
          <w:sz w:val="24"/>
          <w:szCs w:val="24"/>
        </w:rPr>
      </w:pPr>
    </w:p>
    <w:tbl>
      <w:tblPr>
        <w:tblStyle w:val="Tablaconcuadrcula"/>
        <w:tblW w:w="6061" w:type="dxa"/>
        <w:jc w:val="center"/>
        <w:tblLook w:val="04A0" w:firstRow="1" w:lastRow="0" w:firstColumn="1" w:lastColumn="0" w:noHBand="0" w:noVBand="1"/>
      </w:tblPr>
      <w:tblGrid>
        <w:gridCol w:w="846"/>
        <w:gridCol w:w="3969"/>
        <w:gridCol w:w="1246"/>
      </w:tblGrid>
      <w:tr w:rsidR="002401A8" w:rsidRPr="00C45155" w14:paraId="6297B1DB" w14:textId="77777777" w:rsidTr="004D07C7">
        <w:trPr>
          <w:trHeight w:val="285"/>
          <w:jc w:val="center"/>
        </w:trPr>
        <w:tc>
          <w:tcPr>
            <w:tcW w:w="0" w:type="auto"/>
            <w:gridSpan w:val="3"/>
            <w:shd w:val="clear" w:color="auto" w:fill="D0CECE" w:themeFill="background2" w:themeFillShade="E6"/>
          </w:tcPr>
          <w:p w14:paraId="25D11ECF" w14:textId="0426619D" w:rsidR="002401A8" w:rsidRPr="00C45155" w:rsidRDefault="002401A8" w:rsidP="004D07C7">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w:t>
            </w:r>
            <w:r w:rsidR="00E30CDA">
              <w:rPr>
                <w:rFonts w:ascii="Arial" w:hAnsi="Arial" w:cs="Arial"/>
                <w:b/>
                <w:bCs/>
                <w:sz w:val="20"/>
                <w:szCs w:val="20"/>
              </w:rPr>
              <w:t>SEGURIDAD PÚBLICA</w:t>
            </w:r>
            <w:r w:rsidR="00E34621">
              <w:rPr>
                <w:rFonts w:ascii="Arial" w:hAnsi="Arial" w:cs="Arial"/>
                <w:b/>
                <w:bCs/>
                <w:sz w:val="20"/>
                <w:szCs w:val="20"/>
              </w:rPr>
              <w:t xml:space="preserve"> PROPIETARIA</w:t>
            </w:r>
          </w:p>
        </w:tc>
      </w:tr>
      <w:tr w:rsidR="002401A8" w:rsidRPr="00C45155" w14:paraId="23EEB346" w14:textId="77777777" w:rsidTr="004D07C7">
        <w:trPr>
          <w:trHeight w:val="302"/>
          <w:jc w:val="center"/>
        </w:trPr>
        <w:tc>
          <w:tcPr>
            <w:tcW w:w="846" w:type="dxa"/>
            <w:shd w:val="clear" w:color="auto" w:fill="D0CECE" w:themeFill="background2" w:themeFillShade="E6"/>
          </w:tcPr>
          <w:p w14:paraId="708F0369" w14:textId="77777777" w:rsidR="002401A8" w:rsidRPr="00C45155" w:rsidRDefault="002401A8" w:rsidP="004D07C7">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3982BFB7" w14:textId="77777777" w:rsidR="002401A8" w:rsidRPr="00C45155" w:rsidRDefault="002401A8" w:rsidP="002401A8">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246" w:type="dxa"/>
            <w:shd w:val="clear" w:color="auto" w:fill="D0CECE" w:themeFill="background2" w:themeFillShade="E6"/>
          </w:tcPr>
          <w:p w14:paraId="6801B0F6" w14:textId="77777777" w:rsidR="002401A8" w:rsidRPr="00C45155" w:rsidRDefault="002401A8" w:rsidP="004D07C7">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2401A8" w:rsidRPr="00C45155" w14:paraId="1FB89661" w14:textId="77777777" w:rsidTr="004D07C7">
        <w:trPr>
          <w:trHeight w:val="285"/>
          <w:jc w:val="center"/>
        </w:trPr>
        <w:tc>
          <w:tcPr>
            <w:tcW w:w="846" w:type="dxa"/>
          </w:tcPr>
          <w:p w14:paraId="1760391B" w14:textId="77777777" w:rsidR="002401A8" w:rsidRPr="00C45155" w:rsidRDefault="002401A8" w:rsidP="002401A8">
            <w:pPr>
              <w:spacing w:after="0" w:line="276" w:lineRule="auto"/>
              <w:rPr>
                <w:rFonts w:ascii="Arial" w:hAnsi="Arial" w:cs="Arial"/>
                <w:sz w:val="20"/>
                <w:szCs w:val="20"/>
              </w:rPr>
            </w:pPr>
            <w:r w:rsidRPr="00C45155">
              <w:rPr>
                <w:rFonts w:ascii="Arial" w:hAnsi="Arial" w:cs="Arial"/>
                <w:sz w:val="20"/>
                <w:szCs w:val="20"/>
              </w:rPr>
              <w:t>1</w:t>
            </w:r>
          </w:p>
        </w:tc>
        <w:tc>
          <w:tcPr>
            <w:tcW w:w="3969" w:type="dxa"/>
          </w:tcPr>
          <w:p w14:paraId="617B8EE2" w14:textId="71DB5B07" w:rsidR="002401A8" w:rsidRPr="00E30CDA" w:rsidRDefault="00E30CDA" w:rsidP="002401A8">
            <w:pPr>
              <w:spacing w:after="0" w:line="276" w:lineRule="auto"/>
              <w:rPr>
                <w:rFonts w:ascii="Arial" w:hAnsi="Arial" w:cs="Arial"/>
                <w:b/>
                <w:bCs/>
                <w:sz w:val="20"/>
                <w:szCs w:val="20"/>
              </w:rPr>
            </w:pPr>
            <w:r w:rsidRPr="00E30CDA">
              <w:rPr>
                <w:rFonts w:ascii="Arial" w:hAnsi="Arial" w:cs="Arial"/>
                <w:b/>
                <w:bCs/>
                <w:sz w:val="20"/>
                <w:szCs w:val="20"/>
              </w:rPr>
              <w:t>HERMES EDUARDO SÁNCHEZ DÍAZ</w:t>
            </w:r>
          </w:p>
        </w:tc>
        <w:tc>
          <w:tcPr>
            <w:tcW w:w="1246" w:type="dxa"/>
          </w:tcPr>
          <w:p w14:paraId="5C255847" w14:textId="3FAB8993" w:rsidR="002401A8" w:rsidRPr="00E30CDA" w:rsidRDefault="00E30CDA" w:rsidP="002401A8">
            <w:pPr>
              <w:spacing w:after="0" w:line="276" w:lineRule="auto"/>
              <w:jc w:val="center"/>
              <w:rPr>
                <w:rFonts w:ascii="Arial" w:hAnsi="Arial" w:cs="Arial"/>
                <w:b/>
                <w:bCs/>
                <w:sz w:val="20"/>
                <w:szCs w:val="20"/>
              </w:rPr>
            </w:pPr>
            <w:r w:rsidRPr="00E30CDA">
              <w:rPr>
                <w:rFonts w:ascii="Arial" w:hAnsi="Arial" w:cs="Arial"/>
                <w:b/>
                <w:bCs/>
                <w:sz w:val="20"/>
                <w:szCs w:val="20"/>
              </w:rPr>
              <w:t>211</w:t>
            </w:r>
          </w:p>
        </w:tc>
      </w:tr>
      <w:tr w:rsidR="002401A8" w:rsidRPr="00C45155" w14:paraId="43102A35" w14:textId="77777777" w:rsidTr="004D07C7">
        <w:trPr>
          <w:trHeight w:val="285"/>
          <w:jc w:val="center"/>
        </w:trPr>
        <w:tc>
          <w:tcPr>
            <w:tcW w:w="846" w:type="dxa"/>
          </w:tcPr>
          <w:p w14:paraId="076DC103" w14:textId="77777777" w:rsidR="002401A8" w:rsidRPr="00C45155" w:rsidRDefault="002401A8" w:rsidP="002401A8">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1892454B" w14:textId="3E9B20FC" w:rsidR="002401A8" w:rsidRPr="00C45155" w:rsidRDefault="00E30CDA" w:rsidP="002401A8">
            <w:pPr>
              <w:spacing w:after="0" w:line="276" w:lineRule="auto"/>
              <w:rPr>
                <w:rFonts w:ascii="Arial" w:hAnsi="Arial" w:cs="Arial"/>
                <w:sz w:val="20"/>
                <w:szCs w:val="20"/>
              </w:rPr>
            </w:pPr>
            <w:r>
              <w:rPr>
                <w:rFonts w:ascii="Arial" w:hAnsi="Arial" w:cs="Arial"/>
                <w:sz w:val="20"/>
                <w:szCs w:val="20"/>
              </w:rPr>
              <w:t>EDMUNDO MATADAMAS</w:t>
            </w:r>
          </w:p>
        </w:tc>
        <w:tc>
          <w:tcPr>
            <w:tcW w:w="1246" w:type="dxa"/>
          </w:tcPr>
          <w:p w14:paraId="3E790060" w14:textId="7A100BD1" w:rsidR="002401A8" w:rsidRPr="00E30CDA" w:rsidRDefault="00E30CDA" w:rsidP="002401A8">
            <w:pPr>
              <w:spacing w:after="0" w:line="276" w:lineRule="auto"/>
              <w:jc w:val="center"/>
              <w:rPr>
                <w:rFonts w:ascii="Arial" w:hAnsi="Arial" w:cs="Arial"/>
                <w:sz w:val="20"/>
                <w:szCs w:val="20"/>
              </w:rPr>
            </w:pPr>
            <w:r w:rsidRPr="00E30CDA">
              <w:rPr>
                <w:rFonts w:ascii="Arial" w:hAnsi="Arial" w:cs="Arial"/>
                <w:sz w:val="20"/>
                <w:szCs w:val="20"/>
              </w:rPr>
              <w:t>28</w:t>
            </w:r>
          </w:p>
        </w:tc>
      </w:tr>
      <w:tr w:rsidR="00E30CDA" w:rsidRPr="00C45155" w14:paraId="670459FA" w14:textId="77777777" w:rsidTr="004D07C7">
        <w:trPr>
          <w:trHeight w:val="285"/>
          <w:jc w:val="center"/>
        </w:trPr>
        <w:tc>
          <w:tcPr>
            <w:tcW w:w="846" w:type="dxa"/>
          </w:tcPr>
          <w:p w14:paraId="0C01E581" w14:textId="2CFCC488" w:rsidR="00E30CDA" w:rsidRPr="00C45155" w:rsidRDefault="00E30CDA" w:rsidP="002401A8">
            <w:pPr>
              <w:spacing w:after="0" w:line="276" w:lineRule="auto"/>
              <w:rPr>
                <w:rFonts w:ascii="Arial" w:hAnsi="Arial" w:cs="Arial"/>
                <w:sz w:val="20"/>
                <w:szCs w:val="20"/>
              </w:rPr>
            </w:pPr>
            <w:r>
              <w:rPr>
                <w:rFonts w:ascii="Arial" w:hAnsi="Arial" w:cs="Arial"/>
                <w:sz w:val="20"/>
                <w:szCs w:val="20"/>
              </w:rPr>
              <w:t>3</w:t>
            </w:r>
          </w:p>
        </w:tc>
        <w:tc>
          <w:tcPr>
            <w:tcW w:w="3969" w:type="dxa"/>
          </w:tcPr>
          <w:p w14:paraId="3FCE3A2A" w14:textId="3AC04794" w:rsidR="00E30CDA" w:rsidRPr="00C45155" w:rsidRDefault="00E30CDA" w:rsidP="002401A8">
            <w:pPr>
              <w:spacing w:after="0" w:line="276" w:lineRule="auto"/>
              <w:rPr>
                <w:rFonts w:ascii="Arial" w:hAnsi="Arial" w:cs="Arial"/>
                <w:sz w:val="20"/>
                <w:szCs w:val="20"/>
              </w:rPr>
            </w:pPr>
            <w:r>
              <w:rPr>
                <w:rFonts w:ascii="Arial" w:hAnsi="Arial" w:cs="Arial"/>
                <w:sz w:val="20"/>
                <w:szCs w:val="20"/>
              </w:rPr>
              <w:t>C</w:t>
            </w:r>
            <w:r w:rsidR="00046144">
              <w:rPr>
                <w:rFonts w:ascii="Arial" w:hAnsi="Arial" w:cs="Arial"/>
                <w:sz w:val="20"/>
                <w:szCs w:val="20"/>
              </w:rPr>
              <w:t>É</w:t>
            </w:r>
            <w:r>
              <w:rPr>
                <w:rFonts w:ascii="Arial" w:hAnsi="Arial" w:cs="Arial"/>
                <w:sz w:val="20"/>
                <w:szCs w:val="20"/>
              </w:rPr>
              <w:t>SAR SANTIAGO GARCÍA</w:t>
            </w:r>
          </w:p>
        </w:tc>
        <w:tc>
          <w:tcPr>
            <w:tcW w:w="1246" w:type="dxa"/>
          </w:tcPr>
          <w:p w14:paraId="659A2EDA" w14:textId="34401D3F" w:rsidR="00E30CDA" w:rsidRPr="00E30CDA" w:rsidRDefault="00E30CDA" w:rsidP="002401A8">
            <w:pPr>
              <w:spacing w:after="0" w:line="276" w:lineRule="auto"/>
              <w:jc w:val="center"/>
              <w:rPr>
                <w:rFonts w:ascii="Arial" w:hAnsi="Arial" w:cs="Arial"/>
                <w:sz w:val="20"/>
                <w:szCs w:val="20"/>
              </w:rPr>
            </w:pPr>
            <w:r w:rsidRPr="00E30CDA">
              <w:rPr>
                <w:rFonts w:ascii="Arial" w:hAnsi="Arial" w:cs="Arial"/>
                <w:sz w:val="20"/>
                <w:szCs w:val="20"/>
              </w:rPr>
              <w:t>108</w:t>
            </w:r>
          </w:p>
        </w:tc>
      </w:tr>
    </w:tbl>
    <w:p w14:paraId="62089BD2" w14:textId="77777777" w:rsidR="002401A8" w:rsidRPr="00C45155" w:rsidRDefault="002401A8" w:rsidP="00FD5CC3">
      <w:pPr>
        <w:spacing w:after="0" w:line="276" w:lineRule="auto"/>
        <w:rPr>
          <w:rFonts w:ascii="Arial" w:hAnsi="Arial" w:cs="Arial"/>
          <w:sz w:val="24"/>
          <w:szCs w:val="24"/>
        </w:rPr>
      </w:pPr>
    </w:p>
    <w:tbl>
      <w:tblPr>
        <w:tblStyle w:val="Tablaconcuadrcula"/>
        <w:tblpPr w:leftFromText="141" w:rightFromText="141" w:vertAnchor="text" w:horzAnchor="margin" w:tblpXSpec="center" w:tblpY="268"/>
        <w:tblW w:w="6161" w:type="dxa"/>
        <w:tblLook w:val="04A0" w:firstRow="1" w:lastRow="0" w:firstColumn="1" w:lastColumn="0" w:noHBand="0" w:noVBand="1"/>
      </w:tblPr>
      <w:tblGrid>
        <w:gridCol w:w="846"/>
        <w:gridCol w:w="3969"/>
        <w:gridCol w:w="1346"/>
      </w:tblGrid>
      <w:tr w:rsidR="0009405A" w:rsidRPr="00C45155" w14:paraId="6DA85902" w14:textId="77777777" w:rsidTr="0009405A">
        <w:trPr>
          <w:trHeight w:val="285"/>
        </w:trPr>
        <w:tc>
          <w:tcPr>
            <w:tcW w:w="0" w:type="auto"/>
            <w:gridSpan w:val="3"/>
            <w:shd w:val="clear" w:color="auto" w:fill="D0CECE" w:themeFill="background2" w:themeFillShade="E6"/>
          </w:tcPr>
          <w:p w14:paraId="4742EDC4" w14:textId="31D231BD" w:rsidR="0009405A" w:rsidRPr="00C45155" w:rsidRDefault="0009405A" w:rsidP="0009405A">
            <w:pPr>
              <w:spacing w:after="0" w:line="276" w:lineRule="auto"/>
              <w:jc w:val="center"/>
              <w:rPr>
                <w:rFonts w:ascii="Arial" w:hAnsi="Arial" w:cs="Arial"/>
                <w:b/>
                <w:bCs/>
                <w:sz w:val="20"/>
                <w:szCs w:val="20"/>
              </w:rPr>
            </w:pPr>
            <w:r>
              <w:rPr>
                <w:rFonts w:ascii="Arial" w:hAnsi="Arial" w:cs="Arial"/>
                <w:b/>
                <w:bCs/>
                <w:sz w:val="20"/>
                <w:szCs w:val="20"/>
              </w:rPr>
              <w:t xml:space="preserve"> </w:t>
            </w:r>
            <w:r w:rsidRPr="00C45155">
              <w:rPr>
                <w:rFonts w:ascii="Arial" w:hAnsi="Arial" w:cs="Arial"/>
                <w:b/>
                <w:bCs/>
                <w:sz w:val="20"/>
                <w:szCs w:val="20"/>
              </w:rPr>
              <w:t>REGIDURÍA DE</w:t>
            </w:r>
            <w:r w:rsidR="00E30CDA">
              <w:rPr>
                <w:rFonts w:ascii="Arial" w:hAnsi="Arial" w:cs="Arial"/>
                <w:b/>
                <w:bCs/>
                <w:sz w:val="20"/>
                <w:szCs w:val="20"/>
              </w:rPr>
              <w:t xml:space="preserve"> SALUD Y </w:t>
            </w:r>
            <w:r w:rsidR="00046144">
              <w:rPr>
                <w:rFonts w:ascii="Arial" w:hAnsi="Arial" w:cs="Arial"/>
                <w:b/>
                <w:bCs/>
                <w:sz w:val="20"/>
                <w:szCs w:val="20"/>
              </w:rPr>
              <w:t>ECOLOGÍA</w:t>
            </w:r>
            <w:r w:rsidR="00046144" w:rsidRPr="00C45155">
              <w:rPr>
                <w:rFonts w:ascii="Arial" w:hAnsi="Arial" w:cs="Arial"/>
                <w:b/>
                <w:bCs/>
                <w:sz w:val="20"/>
                <w:szCs w:val="20"/>
              </w:rPr>
              <w:t xml:space="preserve"> </w:t>
            </w:r>
            <w:r w:rsidR="00046144">
              <w:rPr>
                <w:rFonts w:ascii="Arial" w:hAnsi="Arial" w:cs="Arial"/>
                <w:b/>
                <w:bCs/>
                <w:sz w:val="20"/>
                <w:szCs w:val="20"/>
              </w:rPr>
              <w:t>PROPIETARIA</w:t>
            </w:r>
          </w:p>
        </w:tc>
      </w:tr>
      <w:tr w:rsidR="0009405A" w:rsidRPr="00C45155" w14:paraId="05593DC3" w14:textId="77777777" w:rsidTr="0009405A">
        <w:trPr>
          <w:trHeight w:val="302"/>
        </w:trPr>
        <w:tc>
          <w:tcPr>
            <w:tcW w:w="846" w:type="dxa"/>
            <w:shd w:val="clear" w:color="auto" w:fill="D0CECE" w:themeFill="background2" w:themeFillShade="E6"/>
          </w:tcPr>
          <w:p w14:paraId="6E6B95A3" w14:textId="77777777" w:rsidR="0009405A" w:rsidRPr="00C45155" w:rsidRDefault="0009405A" w:rsidP="0009405A">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30588E6B" w14:textId="77777777" w:rsidR="0009405A" w:rsidRPr="00C45155" w:rsidRDefault="0009405A" w:rsidP="0009405A">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346" w:type="dxa"/>
            <w:shd w:val="clear" w:color="auto" w:fill="D0CECE" w:themeFill="background2" w:themeFillShade="E6"/>
          </w:tcPr>
          <w:p w14:paraId="505C709E" w14:textId="77777777" w:rsidR="0009405A" w:rsidRPr="00C45155" w:rsidRDefault="0009405A" w:rsidP="0009405A">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09405A" w:rsidRPr="00C45155" w14:paraId="622D2399" w14:textId="77777777" w:rsidTr="0009405A">
        <w:trPr>
          <w:trHeight w:val="285"/>
        </w:trPr>
        <w:tc>
          <w:tcPr>
            <w:tcW w:w="846" w:type="dxa"/>
          </w:tcPr>
          <w:p w14:paraId="4BA30595" w14:textId="77777777" w:rsidR="0009405A" w:rsidRPr="00C45155" w:rsidRDefault="0009405A" w:rsidP="0009405A">
            <w:pPr>
              <w:spacing w:after="0" w:line="276" w:lineRule="auto"/>
              <w:rPr>
                <w:rFonts w:ascii="Arial" w:hAnsi="Arial" w:cs="Arial"/>
                <w:sz w:val="20"/>
                <w:szCs w:val="20"/>
              </w:rPr>
            </w:pPr>
            <w:r w:rsidRPr="00C45155">
              <w:rPr>
                <w:rFonts w:ascii="Arial" w:hAnsi="Arial" w:cs="Arial"/>
                <w:sz w:val="20"/>
                <w:szCs w:val="20"/>
              </w:rPr>
              <w:t>1</w:t>
            </w:r>
          </w:p>
        </w:tc>
        <w:tc>
          <w:tcPr>
            <w:tcW w:w="3969" w:type="dxa"/>
          </w:tcPr>
          <w:p w14:paraId="4819F142" w14:textId="5F184008" w:rsidR="0009405A" w:rsidRPr="00787F4C" w:rsidRDefault="00787F4C" w:rsidP="0009405A">
            <w:pPr>
              <w:spacing w:after="0" w:line="276" w:lineRule="auto"/>
              <w:rPr>
                <w:rFonts w:ascii="Arial" w:hAnsi="Arial" w:cs="Arial"/>
                <w:sz w:val="20"/>
                <w:szCs w:val="20"/>
              </w:rPr>
            </w:pPr>
            <w:r w:rsidRPr="00787F4C">
              <w:rPr>
                <w:rFonts w:ascii="Arial" w:hAnsi="Arial" w:cs="Arial"/>
                <w:sz w:val="20"/>
                <w:szCs w:val="20"/>
              </w:rPr>
              <w:t>BERENICE VICTORIA</w:t>
            </w:r>
          </w:p>
        </w:tc>
        <w:tc>
          <w:tcPr>
            <w:tcW w:w="1346" w:type="dxa"/>
          </w:tcPr>
          <w:p w14:paraId="2649396F" w14:textId="565EACAB" w:rsidR="0009405A" w:rsidRPr="00787F4C" w:rsidRDefault="00787F4C" w:rsidP="0009405A">
            <w:pPr>
              <w:spacing w:after="0" w:line="276" w:lineRule="auto"/>
              <w:jc w:val="center"/>
              <w:rPr>
                <w:rFonts w:ascii="Arial" w:hAnsi="Arial" w:cs="Arial"/>
                <w:sz w:val="20"/>
                <w:szCs w:val="20"/>
              </w:rPr>
            </w:pPr>
            <w:r w:rsidRPr="00787F4C">
              <w:rPr>
                <w:rFonts w:ascii="Arial" w:hAnsi="Arial" w:cs="Arial"/>
                <w:sz w:val="20"/>
                <w:szCs w:val="20"/>
              </w:rPr>
              <w:t>11</w:t>
            </w:r>
          </w:p>
        </w:tc>
      </w:tr>
      <w:tr w:rsidR="0009405A" w:rsidRPr="00C45155" w14:paraId="70891232" w14:textId="77777777" w:rsidTr="0009405A">
        <w:trPr>
          <w:trHeight w:val="78"/>
        </w:trPr>
        <w:tc>
          <w:tcPr>
            <w:tcW w:w="846" w:type="dxa"/>
          </w:tcPr>
          <w:p w14:paraId="78BBA156" w14:textId="77777777" w:rsidR="0009405A" w:rsidRPr="00C45155" w:rsidRDefault="0009405A" w:rsidP="0009405A">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51294AA4" w14:textId="7A1D0E8C" w:rsidR="0009405A" w:rsidRPr="00787F4C" w:rsidRDefault="00787F4C" w:rsidP="0009405A">
            <w:pPr>
              <w:spacing w:after="0" w:line="276" w:lineRule="auto"/>
              <w:rPr>
                <w:rFonts w:ascii="Arial" w:hAnsi="Arial" w:cs="Arial"/>
                <w:sz w:val="20"/>
                <w:szCs w:val="20"/>
              </w:rPr>
            </w:pPr>
            <w:r w:rsidRPr="00787F4C">
              <w:rPr>
                <w:rFonts w:ascii="Arial" w:hAnsi="Arial" w:cs="Arial"/>
                <w:sz w:val="20"/>
                <w:szCs w:val="20"/>
              </w:rPr>
              <w:t>BRENDA DÍAZ ORTIZ</w:t>
            </w:r>
          </w:p>
        </w:tc>
        <w:tc>
          <w:tcPr>
            <w:tcW w:w="1346" w:type="dxa"/>
          </w:tcPr>
          <w:p w14:paraId="38214CB8" w14:textId="43F570D8" w:rsidR="0009405A" w:rsidRPr="00787F4C" w:rsidRDefault="00787F4C" w:rsidP="0009405A">
            <w:pPr>
              <w:spacing w:after="0" w:line="276" w:lineRule="auto"/>
              <w:jc w:val="center"/>
              <w:rPr>
                <w:rFonts w:ascii="Arial" w:hAnsi="Arial" w:cs="Arial"/>
                <w:sz w:val="20"/>
                <w:szCs w:val="20"/>
              </w:rPr>
            </w:pPr>
            <w:r w:rsidRPr="00787F4C">
              <w:rPr>
                <w:rFonts w:ascii="Arial" w:hAnsi="Arial" w:cs="Arial"/>
                <w:sz w:val="20"/>
                <w:szCs w:val="20"/>
              </w:rPr>
              <w:t>18</w:t>
            </w:r>
          </w:p>
        </w:tc>
      </w:tr>
      <w:tr w:rsidR="00787F4C" w:rsidRPr="00C45155" w14:paraId="5DC04512" w14:textId="77777777" w:rsidTr="0009405A">
        <w:trPr>
          <w:trHeight w:val="78"/>
        </w:trPr>
        <w:tc>
          <w:tcPr>
            <w:tcW w:w="846" w:type="dxa"/>
          </w:tcPr>
          <w:p w14:paraId="5EE135D0" w14:textId="3AEEF30A" w:rsidR="00787F4C" w:rsidRPr="00C45155" w:rsidRDefault="00E34621" w:rsidP="0009405A">
            <w:pPr>
              <w:spacing w:after="0" w:line="276" w:lineRule="auto"/>
              <w:rPr>
                <w:rFonts w:ascii="Arial" w:hAnsi="Arial" w:cs="Arial"/>
                <w:sz w:val="20"/>
                <w:szCs w:val="20"/>
              </w:rPr>
            </w:pPr>
            <w:r>
              <w:rPr>
                <w:rFonts w:ascii="Arial" w:hAnsi="Arial" w:cs="Arial"/>
                <w:sz w:val="20"/>
                <w:szCs w:val="20"/>
              </w:rPr>
              <w:t>3</w:t>
            </w:r>
          </w:p>
        </w:tc>
        <w:tc>
          <w:tcPr>
            <w:tcW w:w="3969" w:type="dxa"/>
          </w:tcPr>
          <w:p w14:paraId="00DA5D7C" w14:textId="7243DBE8" w:rsidR="00787F4C" w:rsidRPr="00787F4C" w:rsidRDefault="00787F4C" w:rsidP="0009405A">
            <w:pPr>
              <w:spacing w:after="0" w:line="276" w:lineRule="auto"/>
              <w:rPr>
                <w:rFonts w:ascii="Arial" w:hAnsi="Arial" w:cs="Arial"/>
                <w:b/>
                <w:bCs/>
                <w:sz w:val="20"/>
                <w:szCs w:val="20"/>
              </w:rPr>
            </w:pPr>
            <w:r w:rsidRPr="00787F4C">
              <w:rPr>
                <w:rFonts w:ascii="Arial" w:hAnsi="Arial" w:cs="Arial"/>
                <w:b/>
                <w:bCs/>
                <w:sz w:val="20"/>
                <w:szCs w:val="20"/>
              </w:rPr>
              <w:t>EDITH CUEVAS FRANCO</w:t>
            </w:r>
          </w:p>
        </w:tc>
        <w:tc>
          <w:tcPr>
            <w:tcW w:w="1346" w:type="dxa"/>
          </w:tcPr>
          <w:p w14:paraId="54410742" w14:textId="4448D33E" w:rsidR="00787F4C" w:rsidRPr="00787F4C" w:rsidRDefault="00787F4C" w:rsidP="0009405A">
            <w:pPr>
              <w:spacing w:after="0" w:line="276" w:lineRule="auto"/>
              <w:jc w:val="center"/>
              <w:rPr>
                <w:rFonts w:ascii="Arial" w:hAnsi="Arial" w:cs="Arial"/>
                <w:b/>
                <w:bCs/>
                <w:sz w:val="20"/>
                <w:szCs w:val="20"/>
              </w:rPr>
            </w:pPr>
            <w:r w:rsidRPr="00787F4C">
              <w:rPr>
                <w:rFonts w:ascii="Arial" w:hAnsi="Arial" w:cs="Arial"/>
                <w:b/>
                <w:bCs/>
                <w:sz w:val="20"/>
                <w:szCs w:val="20"/>
              </w:rPr>
              <w:t>222</w:t>
            </w:r>
          </w:p>
        </w:tc>
      </w:tr>
    </w:tbl>
    <w:p w14:paraId="2B71A5B6" w14:textId="77777777" w:rsidR="00FF4788" w:rsidRPr="00C45155" w:rsidRDefault="00FF4788" w:rsidP="00AB375F">
      <w:pPr>
        <w:spacing w:before="240" w:after="0" w:line="276" w:lineRule="auto"/>
        <w:ind w:hanging="11"/>
        <w:rPr>
          <w:rFonts w:ascii="Arial" w:hAnsi="Arial" w:cs="Arial"/>
          <w:sz w:val="24"/>
          <w:szCs w:val="24"/>
        </w:rPr>
      </w:pPr>
    </w:p>
    <w:p w14:paraId="2EFBB055" w14:textId="553D71BC" w:rsidR="006F082A" w:rsidRDefault="006F082A" w:rsidP="00FD5CC3">
      <w:pPr>
        <w:spacing w:after="0" w:line="276" w:lineRule="auto"/>
        <w:rPr>
          <w:rFonts w:ascii="Arial" w:hAnsi="Arial" w:cs="Arial"/>
          <w:sz w:val="24"/>
          <w:szCs w:val="24"/>
        </w:rPr>
      </w:pPr>
    </w:p>
    <w:p w14:paraId="31412DBD" w14:textId="47823AB9" w:rsidR="002401A8" w:rsidRDefault="002401A8" w:rsidP="00FD5CC3">
      <w:pPr>
        <w:spacing w:after="0" w:line="276" w:lineRule="auto"/>
        <w:rPr>
          <w:rFonts w:ascii="Arial" w:hAnsi="Arial" w:cs="Arial"/>
          <w:sz w:val="24"/>
          <w:szCs w:val="24"/>
        </w:rPr>
      </w:pPr>
    </w:p>
    <w:p w14:paraId="6A13A040" w14:textId="558C02D2" w:rsidR="0009405A" w:rsidRDefault="0009405A" w:rsidP="00FD5CC3">
      <w:pPr>
        <w:spacing w:after="0" w:line="276" w:lineRule="auto"/>
        <w:rPr>
          <w:rFonts w:ascii="Arial" w:hAnsi="Arial" w:cs="Arial"/>
          <w:sz w:val="24"/>
          <w:szCs w:val="24"/>
        </w:rPr>
      </w:pPr>
    </w:p>
    <w:p w14:paraId="77551976" w14:textId="6D438F9B" w:rsidR="0009405A" w:rsidRDefault="0009405A" w:rsidP="00FD5CC3">
      <w:pPr>
        <w:spacing w:after="0" w:line="276" w:lineRule="auto"/>
        <w:rPr>
          <w:rFonts w:ascii="Arial" w:hAnsi="Arial" w:cs="Arial"/>
          <w:sz w:val="24"/>
          <w:szCs w:val="24"/>
        </w:rPr>
      </w:pPr>
    </w:p>
    <w:p w14:paraId="53E91B3A" w14:textId="77777777" w:rsidR="00787F4C" w:rsidRDefault="00787F4C" w:rsidP="00FD5CC3">
      <w:pPr>
        <w:spacing w:after="0" w:line="276" w:lineRule="auto"/>
        <w:rPr>
          <w:rFonts w:ascii="Arial" w:hAnsi="Arial" w:cs="Arial"/>
          <w:sz w:val="24"/>
          <w:szCs w:val="24"/>
        </w:rPr>
      </w:pPr>
    </w:p>
    <w:tbl>
      <w:tblPr>
        <w:tblStyle w:val="Tablaconcuadrcula"/>
        <w:tblW w:w="6161" w:type="dxa"/>
        <w:jc w:val="center"/>
        <w:tblLook w:val="04A0" w:firstRow="1" w:lastRow="0" w:firstColumn="1" w:lastColumn="0" w:noHBand="0" w:noVBand="1"/>
      </w:tblPr>
      <w:tblGrid>
        <w:gridCol w:w="846"/>
        <w:gridCol w:w="3969"/>
        <w:gridCol w:w="1346"/>
      </w:tblGrid>
      <w:tr w:rsidR="0009405A" w:rsidRPr="00C45155" w14:paraId="7E81880A" w14:textId="77777777" w:rsidTr="004D07C7">
        <w:trPr>
          <w:trHeight w:val="285"/>
          <w:jc w:val="center"/>
        </w:trPr>
        <w:tc>
          <w:tcPr>
            <w:tcW w:w="0" w:type="auto"/>
            <w:gridSpan w:val="3"/>
            <w:shd w:val="clear" w:color="auto" w:fill="D0CECE" w:themeFill="background2" w:themeFillShade="E6"/>
          </w:tcPr>
          <w:p w14:paraId="79E26D21" w14:textId="4C75361E" w:rsidR="0009405A" w:rsidRPr="00C45155" w:rsidRDefault="0009405A" w:rsidP="004D07C7">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w:t>
            </w:r>
            <w:r w:rsidR="00AD2AA6">
              <w:rPr>
                <w:rFonts w:ascii="Arial" w:hAnsi="Arial" w:cs="Arial"/>
                <w:b/>
                <w:bCs/>
                <w:sz w:val="20"/>
                <w:szCs w:val="20"/>
              </w:rPr>
              <w:t>OBRAS PÚBLICAS</w:t>
            </w:r>
            <w:r w:rsidR="00E34621">
              <w:rPr>
                <w:rFonts w:ascii="Arial" w:hAnsi="Arial" w:cs="Arial"/>
                <w:b/>
                <w:bCs/>
                <w:sz w:val="20"/>
                <w:szCs w:val="20"/>
              </w:rPr>
              <w:t xml:space="preserve"> PROPIETARIA</w:t>
            </w:r>
          </w:p>
        </w:tc>
      </w:tr>
      <w:tr w:rsidR="0009405A" w:rsidRPr="00C45155" w14:paraId="78E70D4B" w14:textId="77777777" w:rsidTr="004D07C7">
        <w:trPr>
          <w:trHeight w:val="302"/>
          <w:jc w:val="center"/>
        </w:trPr>
        <w:tc>
          <w:tcPr>
            <w:tcW w:w="846" w:type="dxa"/>
            <w:shd w:val="clear" w:color="auto" w:fill="D0CECE" w:themeFill="background2" w:themeFillShade="E6"/>
          </w:tcPr>
          <w:p w14:paraId="4A4CEDFB" w14:textId="77777777" w:rsidR="0009405A" w:rsidRPr="00C45155" w:rsidRDefault="0009405A" w:rsidP="004D07C7">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045283E3" w14:textId="77777777" w:rsidR="0009405A" w:rsidRPr="00C45155" w:rsidRDefault="0009405A" w:rsidP="004D07C7">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346" w:type="dxa"/>
            <w:shd w:val="clear" w:color="auto" w:fill="D0CECE" w:themeFill="background2" w:themeFillShade="E6"/>
          </w:tcPr>
          <w:p w14:paraId="6C9A5CCD" w14:textId="77777777" w:rsidR="0009405A" w:rsidRPr="00C45155" w:rsidRDefault="0009405A" w:rsidP="004D07C7">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09405A" w:rsidRPr="00787F4C" w14:paraId="567719E7" w14:textId="77777777" w:rsidTr="004D07C7">
        <w:trPr>
          <w:trHeight w:val="285"/>
          <w:jc w:val="center"/>
        </w:trPr>
        <w:tc>
          <w:tcPr>
            <w:tcW w:w="846" w:type="dxa"/>
          </w:tcPr>
          <w:p w14:paraId="52F5FAF1" w14:textId="77777777" w:rsidR="0009405A" w:rsidRPr="00C45155" w:rsidRDefault="0009405A" w:rsidP="004D07C7">
            <w:pPr>
              <w:spacing w:after="0" w:line="276" w:lineRule="auto"/>
              <w:rPr>
                <w:rFonts w:ascii="Arial" w:hAnsi="Arial" w:cs="Arial"/>
                <w:sz w:val="20"/>
                <w:szCs w:val="20"/>
              </w:rPr>
            </w:pPr>
            <w:r w:rsidRPr="00C45155">
              <w:rPr>
                <w:rFonts w:ascii="Arial" w:hAnsi="Arial" w:cs="Arial"/>
                <w:sz w:val="20"/>
                <w:szCs w:val="20"/>
              </w:rPr>
              <w:t>1</w:t>
            </w:r>
          </w:p>
        </w:tc>
        <w:tc>
          <w:tcPr>
            <w:tcW w:w="3969" w:type="dxa"/>
          </w:tcPr>
          <w:p w14:paraId="41A8E3C4" w14:textId="194D6F01" w:rsidR="0009405A" w:rsidRPr="00787F4C" w:rsidRDefault="00787F4C" w:rsidP="004D07C7">
            <w:pPr>
              <w:spacing w:after="0" w:line="276" w:lineRule="auto"/>
              <w:rPr>
                <w:rFonts w:ascii="Arial" w:hAnsi="Arial" w:cs="Arial"/>
                <w:sz w:val="20"/>
                <w:szCs w:val="20"/>
              </w:rPr>
            </w:pPr>
            <w:r w:rsidRPr="00787F4C">
              <w:rPr>
                <w:rFonts w:ascii="Arial" w:hAnsi="Arial" w:cs="Arial"/>
                <w:sz w:val="20"/>
                <w:szCs w:val="20"/>
              </w:rPr>
              <w:t>CRESCENCIANO VÍCTOR TABOADA</w:t>
            </w:r>
          </w:p>
        </w:tc>
        <w:tc>
          <w:tcPr>
            <w:tcW w:w="1346" w:type="dxa"/>
          </w:tcPr>
          <w:p w14:paraId="0736A57B" w14:textId="139C4B70" w:rsidR="0009405A" w:rsidRPr="00787F4C" w:rsidRDefault="00787F4C" w:rsidP="004D07C7">
            <w:pPr>
              <w:spacing w:after="0" w:line="276" w:lineRule="auto"/>
              <w:jc w:val="center"/>
              <w:rPr>
                <w:rFonts w:ascii="Arial" w:hAnsi="Arial" w:cs="Arial"/>
                <w:sz w:val="20"/>
                <w:szCs w:val="20"/>
              </w:rPr>
            </w:pPr>
            <w:r w:rsidRPr="00787F4C">
              <w:rPr>
                <w:rFonts w:ascii="Arial" w:hAnsi="Arial" w:cs="Arial"/>
                <w:sz w:val="20"/>
                <w:szCs w:val="20"/>
              </w:rPr>
              <w:t>13</w:t>
            </w:r>
          </w:p>
        </w:tc>
      </w:tr>
      <w:tr w:rsidR="0009405A" w:rsidRPr="00C45155" w14:paraId="466C2988" w14:textId="77777777" w:rsidTr="004D07C7">
        <w:trPr>
          <w:trHeight w:val="78"/>
          <w:jc w:val="center"/>
        </w:trPr>
        <w:tc>
          <w:tcPr>
            <w:tcW w:w="846" w:type="dxa"/>
          </w:tcPr>
          <w:p w14:paraId="322991EE" w14:textId="77777777" w:rsidR="0009405A" w:rsidRPr="00C45155" w:rsidRDefault="0009405A" w:rsidP="004D07C7">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7FD01739" w14:textId="2FFE0F17" w:rsidR="0009405A" w:rsidRPr="00787F4C" w:rsidRDefault="00787F4C" w:rsidP="004D07C7">
            <w:pPr>
              <w:spacing w:after="0" w:line="276" w:lineRule="auto"/>
              <w:rPr>
                <w:rFonts w:ascii="Arial" w:hAnsi="Arial" w:cs="Arial"/>
                <w:b/>
                <w:bCs/>
                <w:sz w:val="20"/>
                <w:szCs w:val="20"/>
              </w:rPr>
            </w:pPr>
            <w:r w:rsidRPr="00787F4C">
              <w:rPr>
                <w:rFonts w:ascii="Arial" w:hAnsi="Arial" w:cs="Arial"/>
                <w:b/>
                <w:bCs/>
                <w:sz w:val="20"/>
                <w:szCs w:val="20"/>
              </w:rPr>
              <w:t>LEVY MICHAEL GALVÁN DÍAZ</w:t>
            </w:r>
          </w:p>
        </w:tc>
        <w:tc>
          <w:tcPr>
            <w:tcW w:w="1346" w:type="dxa"/>
          </w:tcPr>
          <w:p w14:paraId="6D17D5A6" w14:textId="0D7290E4" w:rsidR="0009405A" w:rsidRPr="00787F4C" w:rsidRDefault="00787F4C" w:rsidP="004D07C7">
            <w:pPr>
              <w:spacing w:after="0" w:line="276" w:lineRule="auto"/>
              <w:jc w:val="center"/>
              <w:rPr>
                <w:rFonts w:ascii="Arial" w:hAnsi="Arial" w:cs="Arial"/>
                <w:b/>
                <w:bCs/>
                <w:sz w:val="20"/>
                <w:szCs w:val="20"/>
              </w:rPr>
            </w:pPr>
            <w:r w:rsidRPr="00787F4C">
              <w:rPr>
                <w:rFonts w:ascii="Arial" w:hAnsi="Arial" w:cs="Arial"/>
                <w:b/>
                <w:bCs/>
                <w:sz w:val="20"/>
                <w:szCs w:val="20"/>
              </w:rPr>
              <w:t>238</w:t>
            </w:r>
          </w:p>
        </w:tc>
      </w:tr>
      <w:tr w:rsidR="0009405A" w:rsidRPr="00C45155" w14:paraId="089031F5" w14:textId="77777777" w:rsidTr="004D07C7">
        <w:trPr>
          <w:trHeight w:val="285"/>
          <w:jc w:val="center"/>
        </w:trPr>
        <w:tc>
          <w:tcPr>
            <w:tcW w:w="846" w:type="dxa"/>
          </w:tcPr>
          <w:p w14:paraId="3E82135C" w14:textId="77777777" w:rsidR="0009405A" w:rsidRPr="00C45155" w:rsidRDefault="0009405A" w:rsidP="004D07C7">
            <w:pPr>
              <w:spacing w:after="0" w:line="276" w:lineRule="auto"/>
              <w:rPr>
                <w:rFonts w:ascii="Arial" w:hAnsi="Arial" w:cs="Arial"/>
                <w:sz w:val="20"/>
                <w:szCs w:val="20"/>
              </w:rPr>
            </w:pPr>
            <w:r w:rsidRPr="00C45155">
              <w:rPr>
                <w:rFonts w:ascii="Arial" w:hAnsi="Arial" w:cs="Arial"/>
                <w:sz w:val="20"/>
                <w:szCs w:val="20"/>
              </w:rPr>
              <w:lastRenderedPageBreak/>
              <w:t>3</w:t>
            </w:r>
          </w:p>
        </w:tc>
        <w:tc>
          <w:tcPr>
            <w:tcW w:w="3969" w:type="dxa"/>
          </w:tcPr>
          <w:p w14:paraId="1F2D78CE" w14:textId="305A8AC9" w:rsidR="0009405A" w:rsidRPr="002401A8" w:rsidRDefault="00787F4C" w:rsidP="004D07C7">
            <w:pPr>
              <w:spacing w:after="0" w:line="276" w:lineRule="auto"/>
              <w:rPr>
                <w:rFonts w:ascii="Arial" w:hAnsi="Arial" w:cs="Arial"/>
                <w:sz w:val="20"/>
                <w:szCs w:val="20"/>
              </w:rPr>
            </w:pPr>
            <w:r>
              <w:rPr>
                <w:rFonts w:ascii="Arial" w:hAnsi="Arial" w:cs="Arial"/>
                <w:sz w:val="20"/>
                <w:szCs w:val="20"/>
              </w:rPr>
              <w:t>IÑIGO EDGAR CRUZ HERNÁNDEZ</w:t>
            </w:r>
          </w:p>
        </w:tc>
        <w:tc>
          <w:tcPr>
            <w:tcW w:w="1346" w:type="dxa"/>
          </w:tcPr>
          <w:p w14:paraId="2E803C25" w14:textId="03F450E6" w:rsidR="0009405A" w:rsidRPr="002401A8" w:rsidRDefault="00787F4C" w:rsidP="004D07C7">
            <w:pPr>
              <w:spacing w:after="0" w:line="276" w:lineRule="auto"/>
              <w:jc w:val="center"/>
              <w:rPr>
                <w:rFonts w:ascii="Arial" w:hAnsi="Arial" w:cs="Arial"/>
                <w:sz w:val="20"/>
                <w:szCs w:val="20"/>
              </w:rPr>
            </w:pPr>
            <w:r>
              <w:rPr>
                <w:rFonts w:ascii="Arial" w:hAnsi="Arial" w:cs="Arial"/>
                <w:sz w:val="20"/>
                <w:szCs w:val="20"/>
              </w:rPr>
              <w:t>24</w:t>
            </w:r>
          </w:p>
        </w:tc>
      </w:tr>
    </w:tbl>
    <w:p w14:paraId="7948D363" w14:textId="0CFE8F07" w:rsidR="0009405A" w:rsidRDefault="0009405A" w:rsidP="00564648">
      <w:pPr>
        <w:pStyle w:val="Textoindependiente"/>
        <w:rPr>
          <w:rFonts w:ascii="Arial" w:hAnsi="Arial" w:cs="Arial"/>
          <w:sz w:val="24"/>
          <w:szCs w:val="24"/>
        </w:rPr>
      </w:pPr>
    </w:p>
    <w:p w14:paraId="3D5C67BB" w14:textId="46BD2A0C" w:rsidR="00505926" w:rsidRDefault="00787F4C" w:rsidP="00564648">
      <w:pPr>
        <w:pStyle w:val="Textoindependiente"/>
        <w:rPr>
          <w:rFonts w:ascii="Arial" w:hAnsi="Arial" w:cs="Arial"/>
          <w:sz w:val="24"/>
          <w:szCs w:val="24"/>
        </w:rPr>
      </w:pPr>
      <w:r>
        <w:rPr>
          <w:rFonts w:ascii="Arial" w:hAnsi="Arial" w:cs="Arial"/>
          <w:sz w:val="24"/>
          <w:szCs w:val="24"/>
        </w:rPr>
        <w:t>Acto seguido, se continu</w:t>
      </w:r>
      <w:r w:rsidR="00046144">
        <w:rPr>
          <w:rFonts w:ascii="Arial" w:hAnsi="Arial" w:cs="Arial"/>
          <w:sz w:val="24"/>
          <w:szCs w:val="24"/>
        </w:rPr>
        <w:t>ó</w:t>
      </w:r>
      <w:r>
        <w:rPr>
          <w:rFonts w:ascii="Arial" w:hAnsi="Arial" w:cs="Arial"/>
          <w:sz w:val="24"/>
          <w:szCs w:val="24"/>
        </w:rPr>
        <w:t xml:space="preserve"> con las </w:t>
      </w:r>
      <w:r w:rsidR="00046144">
        <w:rPr>
          <w:rFonts w:ascii="Arial" w:hAnsi="Arial" w:cs="Arial"/>
          <w:sz w:val="24"/>
          <w:szCs w:val="24"/>
        </w:rPr>
        <w:t>s</w:t>
      </w:r>
      <w:r>
        <w:rPr>
          <w:rFonts w:ascii="Arial" w:hAnsi="Arial" w:cs="Arial"/>
          <w:sz w:val="24"/>
          <w:szCs w:val="24"/>
        </w:rPr>
        <w:t>uplencias.</w:t>
      </w:r>
    </w:p>
    <w:tbl>
      <w:tblPr>
        <w:tblStyle w:val="Tablaconcuadrcula"/>
        <w:tblW w:w="6197" w:type="dxa"/>
        <w:jc w:val="center"/>
        <w:tblLook w:val="04A0" w:firstRow="1" w:lastRow="0" w:firstColumn="1" w:lastColumn="0" w:noHBand="0" w:noVBand="1"/>
      </w:tblPr>
      <w:tblGrid>
        <w:gridCol w:w="846"/>
        <w:gridCol w:w="4111"/>
        <w:gridCol w:w="1240"/>
      </w:tblGrid>
      <w:tr w:rsidR="00505926" w:rsidRPr="00C45155" w14:paraId="1EF093CB" w14:textId="77777777" w:rsidTr="00B969DD">
        <w:trPr>
          <w:trHeight w:val="285"/>
          <w:tblHeader/>
          <w:jc w:val="center"/>
        </w:trPr>
        <w:tc>
          <w:tcPr>
            <w:tcW w:w="0" w:type="auto"/>
            <w:gridSpan w:val="3"/>
            <w:shd w:val="clear" w:color="auto" w:fill="D0CECE" w:themeFill="background2" w:themeFillShade="E6"/>
          </w:tcPr>
          <w:p w14:paraId="0ED1BA9B" w14:textId="5BEA41C0" w:rsidR="00505926" w:rsidRPr="00C45155" w:rsidRDefault="00505926" w:rsidP="00B969DD">
            <w:pPr>
              <w:spacing w:after="0" w:line="276" w:lineRule="auto"/>
              <w:jc w:val="center"/>
              <w:rPr>
                <w:rFonts w:ascii="Arial" w:hAnsi="Arial" w:cs="Arial"/>
                <w:b/>
                <w:bCs/>
                <w:sz w:val="20"/>
                <w:szCs w:val="20"/>
              </w:rPr>
            </w:pPr>
            <w:r>
              <w:rPr>
                <w:rFonts w:ascii="Arial" w:hAnsi="Arial" w:cs="Arial"/>
                <w:b/>
                <w:bCs/>
                <w:sz w:val="20"/>
                <w:szCs w:val="20"/>
              </w:rPr>
              <w:t>PRESIDENCIA</w:t>
            </w:r>
            <w:r w:rsidR="00E34621">
              <w:rPr>
                <w:rFonts w:ascii="Arial" w:hAnsi="Arial" w:cs="Arial"/>
                <w:b/>
                <w:bCs/>
                <w:sz w:val="20"/>
                <w:szCs w:val="20"/>
              </w:rPr>
              <w:t xml:space="preserve"> MUNICIPAL SUPLENTE </w:t>
            </w:r>
          </w:p>
        </w:tc>
      </w:tr>
      <w:tr w:rsidR="00505926" w:rsidRPr="00C45155" w14:paraId="45772064" w14:textId="77777777" w:rsidTr="00B969DD">
        <w:trPr>
          <w:trHeight w:val="302"/>
          <w:tblHeader/>
          <w:jc w:val="center"/>
        </w:trPr>
        <w:tc>
          <w:tcPr>
            <w:tcW w:w="846" w:type="dxa"/>
            <w:shd w:val="clear" w:color="auto" w:fill="D0CECE" w:themeFill="background2" w:themeFillShade="E6"/>
          </w:tcPr>
          <w:p w14:paraId="0E62912A" w14:textId="77777777" w:rsidR="00505926" w:rsidRPr="00C45155" w:rsidRDefault="00505926" w:rsidP="00B969DD">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4111" w:type="dxa"/>
            <w:shd w:val="clear" w:color="auto" w:fill="D0CECE" w:themeFill="background2" w:themeFillShade="E6"/>
          </w:tcPr>
          <w:p w14:paraId="7667B77F" w14:textId="77777777" w:rsidR="00505926" w:rsidRPr="00C45155" w:rsidRDefault="00505926" w:rsidP="00B969DD">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240" w:type="dxa"/>
            <w:shd w:val="clear" w:color="auto" w:fill="D0CECE" w:themeFill="background2" w:themeFillShade="E6"/>
          </w:tcPr>
          <w:p w14:paraId="03F768AB" w14:textId="77777777" w:rsidR="00505926" w:rsidRPr="00C45155" w:rsidRDefault="00505926" w:rsidP="00B969D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505926" w:rsidRPr="00E30CDA" w14:paraId="02823D3A" w14:textId="77777777" w:rsidTr="00B969DD">
        <w:trPr>
          <w:trHeight w:val="285"/>
          <w:jc w:val="center"/>
        </w:trPr>
        <w:tc>
          <w:tcPr>
            <w:tcW w:w="846" w:type="dxa"/>
          </w:tcPr>
          <w:p w14:paraId="062285FB" w14:textId="77777777" w:rsidR="00505926" w:rsidRPr="00C45155" w:rsidRDefault="00505926" w:rsidP="00B969DD">
            <w:pPr>
              <w:spacing w:after="0" w:line="276" w:lineRule="auto"/>
              <w:jc w:val="center"/>
              <w:rPr>
                <w:rFonts w:ascii="Arial" w:hAnsi="Arial" w:cs="Arial"/>
                <w:sz w:val="20"/>
                <w:szCs w:val="20"/>
              </w:rPr>
            </w:pPr>
            <w:r w:rsidRPr="00C45155">
              <w:rPr>
                <w:rFonts w:ascii="Arial" w:hAnsi="Arial" w:cs="Arial"/>
                <w:sz w:val="20"/>
                <w:szCs w:val="20"/>
              </w:rPr>
              <w:t>1</w:t>
            </w:r>
          </w:p>
        </w:tc>
        <w:tc>
          <w:tcPr>
            <w:tcW w:w="4111" w:type="dxa"/>
          </w:tcPr>
          <w:p w14:paraId="757AA601" w14:textId="6B89C066" w:rsidR="00505926" w:rsidRPr="00505926" w:rsidRDefault="00505926" w:rsidP="00B969DD">
            <w:pPr>
              <w:spacing w:after="0" w:line="276" w:lineRule="auto"/>
              <w:rPr>
                <w:rFonts w:ascii="Arial" w:hAnsi="Arial" w:cs="Arial"/>
                <w:sz w:val="20"/>
                <w:szCs w:val="20"/>
              </w:rPr>
            </w:pPr>
            <w:r w:rsidRPr="00505926">
              <w:rPr>
                <w:rFonts w:ascii="Arial" w:hAnsi="Arial" w:cs="Arial"/>
                <w:sz w:val="20"/>
                <w:szCs w:val="20"/>
              </w:rPr>
              <w:t>PERLA CUEVAS</w:t>
            </w:r>
          </w:p>
        </w:tc>
        <w:tc>
          <w:tcPr>
            <w:tcW w:w="1240" w:type="dxa"/>
          </w:tcPr>
          <w:p w14:paraId="7D3F5A90" w14:textId="0214634D" w:rsidR="00505926" w:rsidRPr="00505926" w:rsidRDefault="00505926" w:rsidP="00B969DD">
            <w:pPr>
              <w:spacing w:after="0" w:line="276" w:lineRule="auto"/>
              <w:jc w:val="center"/>
              <w:rPr>
                <w:rFonts w:ascii="Arial" w:hAnsi="Arial" w:cs="Arial"/>
                <w:sz w:val="20"/>
                <w:szCs w:val="20"/>
              </w:rPr>
            </w:pPr>
            <w:r w:rsidRPr="00505926">
              <w:rPr>
                <w:rFonts w:ascii="Arial" w:hAnsi="Arial" w:cs="Arial"/>
                <w:sz w:val="20"/>
                <w:szCs w:val="20"/>
              </w:rPr>
              <w:t>61</w:t>
            </w:r>
          </w:p>
        </w:tc>
      </w:tr>
      <w:tr w:rsidR="00505926" w:rsidRPr="00E30CDA" w14:paraId="5A657335" w14:textId="77777777" w:rsidTr="00B969DD">
        <w:trPr>
          <w:trHeight w:val="285"/>
          <w:jc w:val="center"/>
        </w:trPr>
        <w:tc>
          <w:tcPr>
            <w:tcW w:w="846" w:type="dxa"/>
          </w:tcPr>
          <w:p w14:paraId="597397BC" w14:textId="77777777" w:rsidR="00505926" w:rsidRPr="00C45155" w:rsidRDefault="00505926" w:rsidP="00B969DD">
            <w:pPr>
              <w:spacing w:after="0" w:line="276" w:lineRule="auto"/>
              <w:jc w:val="center"/>
              <w:rPr>
                <w:rFonts w:ascii="Arial" w:hAnsi="Arial" w:cs="Arial"/>
                <w:sz w:val="20"/>
                <w:szCs w:val="20"/>
              </w:rPr>
            </w:pPr>
            <w:r w:rsidRPr="00C45155">
              <w:rPr>
                <w:rFonts w:ascii="Arial" w:hAnsi="Arial" w:cs="Arial"/>
                <w:sz w:val="20"/>
                <w:szCs w:val="20"/>
              </w:rPr>
              <w:t>2</w:t>
            </w:r>
          </w:p>
        </w:tc>
        <w:tc>
          <w:tcPr>
            <w:tcW w:w="4111" w:type="dxa"/>
          </w:tcPr>
          <w:p w14:paraId="4290F3F2" w14:textId="2DF56533" w:rsidR="00505926" w:rsidRPr="00505926" w:rsidRDefault="00505926" w:rsidP="00B969DD">
            <w:pPr>
              <w:spacing w:after="0" w:line="276" w:lineRule="auto"/>
              <w:rPr>
                <w:rFonts w:ascii="Arial" w:hAnsi="Arial" w:cs="Arial"/>
                <w:b/>
                <w:bCs/>
                <w:sz w:val="20"/>
                <w:szCs w:val="20"/>
              </w:rPr>
            </w:pPr>
            <w:r w:rsidRPr="00505926">
              <w:rPr>
                <w:rFonts w:ascii="Arial" w:hAnsi="Arial" w:cs="Arial"/>
                <w:b/>
                <w:bCs/>
                <w:sz w:val="20"/>
                <w:szCs w:val="20"/>
              </w:rPr>
              <w:t>VERÓNICA ALEJANDRA PÉREZ SANTIAGO</w:t>
            </w:r>
          </w:p>
        </w:tc>
        <w:tc>
          <w:tcPr>
            <w:tcW w:w="1240" w:type="dxa"/>
          </w:tcPr>
          <w:p w14:paraId="4DEB63EE" w14:textId="15F3A9E6" w:rsidR="00505926" w:rsidRPr="00505926" w:rsidRDefault="00505926" w:rsidP="00B969DD">
            <w:pPr>
              <w:spacing w:after="0" w:line="276" w:lineRule="auto"/>
              <w:jc w:val="center"/>
              <w:rPr>
                <w:rFonts w:ascii="Arial" w:hAnsi="Arial" w:cs="Arial"/>
                <w:b/>
                <w:bCs/>
                <w:sz w:val="20"/>
                <w:szCs w:val="20"/>
              </w:rPr>
            </w:pPr>
            <w:r w:rsidRPr="00505926">
              <w:rPr>
                <w:rFonts w:ascii="Arial" w:hAnsi="Arial" w:cs="Arial"/>
                <w:b/>
                <w:bCs/>
                <w:sz w:val="20"/>
                <w:szCs w:val="20"/>
              </w:rPr>
              <w:t>90</w:t>
            </w:r>
          </w:p>
        </w:tc>
      </w:tr>
      <w:tr w:rsidR="00505926" w:rsidRPr="00E30CDA" w14:paraId="3E0F2336" w14:textId="77777777" w:rsidTr="00B969DD">
        <w:trPr>
          <w:trHeight w:val="285"/>
          <w:jc w:val="center"/>
        </w:trPr>
        <w:tc>
          <w:tcPr>
            <w:tcW w:w="846" w:type="dxa"/>
          </w:tcPr>
          <w:p w14:paraId="0101989E" w14:textId="77777777" w:rsidR="00505926" w:rsidRPr="00C45155" w:rsidRDefault="00505926" w:rsidP="00B969DD">
            <w:pPr>
              <w:spacing w:after="0" w:line="276" w:lineRule="auto"/>
              <w:jc w:val="center"/>
              <w:rPr>
                <w:rFonts w:ascii="Arial" w:hAnsi="Arial" w:cs="Arial"/>
                <w:sz w:val="20"/>
                <w:szCs w:val="20"/>
              </w:rPr>
            </w:pPr>
            <w:r w:rsidRPr="00C45155">
              <w:rPr>
                <w:rFonts w:ascii="Arial" w:hAnsi="Arial" w:cs="Arial"/>
                <w:sz w:val="20"/>
                <w:szCs w:val="20"/>
              </w:rPr>
              <w:t>3</w:t>
            </w:r>
          </w:p>
        </w:tc>
        <w:tc>
          <w:tcPr>
            <w:tcW w:w="4111" w:type="dxa"/>
          </w:tcPr>
          <w:p w14:paraId="35488924" w14:textId="7DAD8B75" w:rsidR="00505926" w:rsidRPr="00E30CDA" w:rsidRDefault="00505926" w:rsidP="00B969DD">
            <w:pPr>
              <w:spacing w:after="0" w:line="276" w:lineRule="auto"/>
              <w:rPr>
                <w:rFonts w:ascii="Arial" w:hAnsi="Arial" w:cs="Arial"/>
                <w:sz w:val="20"/>
                <w:szCs w:val="20"/>
              </w:rPr>
            </w:pPr>
            <w:r>
              <w:rPr>
                <w:rFonts w:ascii="Arial" w:hAnsi="Arial" w:cs="Arial"/>
                <w:sz w:val="20"/>
                <w:szCs w:val="20"/>
              </w:rPr>
              <w:t>CLARA HERNÁNDEZ</w:t>
            </w:r>
          </w:p>
        </w:tc>
        <w:tc>
          <w:tcPr>
            <w:tcW w:w="1240" w:type="dxa"/>
          </w:tcPr>
          <w:p w14:paraId="3AC1F635" w14:textId="32065BD2" w:rsidR="00505926" w:rsidRPr="00E30CDA" w:rsidRDefault="00505926" w:rsidP="00B969DD">
            <w:pPr>
              <w:spacing w:after="0" w:line="276" w:lineRule="auto"/>
              <w:jc w:val="center"/>
              <w:rPr>
                <w:rFonts w:ascii="Arial" w:hAnsi="Arial" w:cs="Arial"/>
                <w:sz w:val="20"/>
                <w:szCs w:val="20"/>
              </w:rPr>
            </w:pPr>
            <w:r>
              <w:rPr>
                <w:rFonts w:ascii="Arial" w:hAnsi="Arial" w:cs="Arial"/>
                <w:sz w:val="20"/>
                <w:szCs w:val="20"/>
              </w:rPr>
              <w:t>57</w:t>
            </w:r>
          </w:p>
        </w:tc>
      </w:tr>
    </w:tbl>
    <w:p w14:paraId="4908BBDA" w14:textId="6F1B6F29" w:rsidR="00505926" w:rsidRDefault="00505926" w:rsidP="00564648">
      <w:pPr>
        <w:pStyle w:val="Textoindependiente"/>
        <w:rPr>
          <w:rFonts w:ascii="Arial" w:hAnsi="Arial" w:cs="Arial"/>
          <w:sz w:val="24"/>
          <w:szCs w:val="24"/>
        </w:rPr>
      </w:pPr>
    </w:p>
    <w:tbl>
      <w:tblPr>
        <w:tblStyle w:val="Tablaconcuadrcula"/>
        <w:tblW w:w="6197" w:type="dxa"/>
        <w:jc w:val="center"/>
        <w:tblLook w:val="04A0" w:firstRow="1" w:lastRow="0" w:firstColumn="1" w:lastColumn="0" w:noHBand="0" w:noVBand="1"/>
      </w:tblPr>
      <w:tblGrid>
        <w:gridCol w:w="846"/>
        <w:gridCol w:w="4111"/>
        <w:gridCol w:w="1240"/>
      </w:tblGrid>
      <w:tr w:rsidR="00505926" w:rsidRPr="00C45155" w14:paraId="1164803D" w14:textId="77777777" w:rsidTr="00B969DD">
        <w:trPr>
          <w:trHeight w:val="285"/>
          <w:tblHeader/>
          <w:jc w:val="center"/>
        </w:trPr>
        <w:tc>
          <w:tcPr>
            <w:tcW w:w="0" w:type="auto"/>
            <w:gridSpan w:val="3"/>
            <w:shd w:val="clear" w:color="auto" w:fill="D0CECE" w:themeFill="background2" w:themeFillShade="E6"/>
          </w:tcPr>
          <w:p w14:paraId="65C6A994" w14:textId="1BAC15A2" w:rsidR="00505926" w:rsidRPr="00C45155" w:rsidRDefault="00505926" w:rsidP="00B969DD">
            <w:pPr>
              <w:spacing w:after="0" w:line="276" w:lineRule="auto"/>
              <w:jc w:val="center"/>
              <w:rPr>
                <w:rFonts w:ascii="Arial" w:hAnsi="Arial" w:cs="Arial"/>
                <w:b/>
                <w:bCs/>
                <w:sz w:val="20"/>
                <w:szCs w:val="20"/>
              </w:rPr>
            </w:pPr>
            <w:r>
              <w:rPr>
                <w:rFonts w:ascii="Arial" w:hAnsi="Arial" w:cs="Arial"/>
                <w:b/>
                <w:bCs/>
                <w:sz w:val="20"/>
                <w:szCs w:val="20"/>
              </w:rPr>
              <w:t>SINDICATURA MUNICIPAL</w:t>
            </w:r>
            <w:r w:rsidR="00E34621">
              <w:rPr>
                <w:rFonts w:ascii="Arial" w:hAnsi="Arial" w:cs="Arial"/>
                <w:b/>
                <w:bCs/>
                <w:sz w:val="20"/>
                <w:szCs w:val="20"/>
              </w:rPr>
              <w:t xml:space="preserve"> SUPLENTE</w:t>
            </w:r>
          </w:p>
        </w:tc>
      </w:tr>
      <w:tr w:rsidR="00505926" w:rsidRPr="00C45155" w14:paraId="6C7FC0EA" w14:textId="77777777" w:rsidTr="00B969DD">
        <w:trPr>
          <w:trHeight w:val="302"/>
          <w:tblHeader/>
          <w:jc w:val="center"/>
        </w:trPr>
        <w:tc>
          <w:tcPr>
            <w:tcW w:w="846" w:type="dxa"/>
            <w:shd w:val="clear" w:color="auto" w:fill="D0CECE" w:themeFill="background2" w:themeFillShade="E6"/>
          </w:tcPr>
          <w:p w14:paraId="57986619" w14:textId="77777777" w:rsidR="00505926" w:rsidRPr="00C45155" w:rsidRDefault="00505926" w:rsidP="00B969DD">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4111" w:type="dxa"/>
            <w:shd w:val="clear" w:color="auto" w:fill="D0CECE" w:themeFill="background2" w:themeFillShade="E6"/>
          </w:tcPr>
          <w:p w14:paraId="0C91A0EE" w14:textId="77777777" w:rsidR="00505926" w:rsidRPr="00C45155" w:rsidRDefault="00505926" w:rsidP="00B969DD">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240" w:type="dxa"/>
            <w:shd w:val="clear" w:color="auto" w:fill="D0CECE" w:themeFill="background2" w:themeFillShade="E6"/>
          </w:tcPr>
          <w:p w14:paraId="49D787C1" w14:textId="77777777" w:rsidR="00505926" w:rsidRPr="00C45155" w:rsidRDefault="00505926" w:rsidP="00B969D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505926" w:rsidRPr="00E30CDA" w14:paraId="0FCEE8CF" w14:textId="77777777" w:rsidTr="00B969DD">
        <w:trPr>
          <w:trHeight w:val="285"/>
          <w:jc w:val="center"/>
        </w:trPr>
        <w:tc>
          <w:tcPr>
            <w:tcW w:w="846" w:type="dxa"/>
          </w:tcPr>
          <w:p w14:paraId="7C18CDFC" w14:textId="77777777" w:rsidR="00505926" w:rsidRPr="00C45155" w:rsidRDefault="00505926" w:rsidP="00B969DD">
            <w:pPr>
              <w:spacing w:after="0" w:line="276" w:lineRule="auto"/>
              <w:jc w:val="center"/>
              <w:rPr>
                <w:rFonts w:ascii="Arial" w:hAnsi="Arial" w:cs="Arial"/>
                <w:sz w:val="20"/>
                <w:szCs w:val="20"/>
              </w:rPr>
            </w:pPr>
            <w:r w:rsidRPr="00C45155">
              <w:rPr>
                <w:rFonts w:ascii="Arial" w:hAnsi="Arial" w:cs="Arial"/>
                <w:sz w:val="20"/>
                <w:szCs w:val="20"/>
              </w:rPr>
              <w:t>1</w:t>
            </w:r>
          </w:p>
        </w:tc>
        <w:tc>
          <w:tcPr>
            <w:tcW w:w="4111" w:type="dxa"/>
          </w:tcPr>
          <w:p w14:paraId="5EA33BD9" w14:textId="7F9E5B21" w:rsidR="00505926" w:rsidRPr="00E30CDA" w:rsidRDefault="00505926" w:rsidP="00B969DD">
            <w:pPr>
              <w:spacing w:after="0" w:line="276" w:lineRule="auto"/>
              <w:rPr>
                <w:rFonts w:ascii="Arial" w:hAnsi="Arial" w:cs="Arial"/>
                <w:b/>
                <w:bCs/>
                <w:sz w:val="20"/>
                <w:szCs w:val="20"/>
              </w:rPr>
            </w:pPr>
            <w:r>
              <w:rPr>
                <w:rFonts w:ascii="Arial" w:hAnsi="Arial" w:cs="Arial"/>
                <w:b/>
                <w:bCs/>
                <w:sz w:val="20"/>
                <w:szCs w:val="20"/>
              </w:rPr>
              <w:t>ANDRÉS EUCARIO HERNÁNDEZ RUIZ</w:t>
            </w:r>
          </w:p>
        </w:tc>
        <w:tc>
          <w:tcPr>
            <w:tcW w:w="1240" w:type="dxa"/>
          </w:tcPr>
          <w:p w14:paraId="373BE50D" w14:textId="6E79AB55" w:rsidR="00505926" w:rsidRPr="00E30CDA" w:rsidRDefault="00505926" w:rsidP="00B969DD">
            <w:pPr>
              <w:spacing w:after="0" w:line="276" w:lineRule="auto"/>
              <w:jc w:val="center"/>
              <w:rPr>
                <w:rFonts w:ascii="Arial" w:hAnsi="Arial" w:cs="Arial"/>
                <w:b/>
                <w:bCs/>
                <w:sz w:val="20"/>
                <w:szCs w:val="20"/>
              </w:rPr>
            </w:pPr>
            <w:r>
              <w:rPr>
                <w:rFonts w:ascii="Arial" w:hAnsi="Arial" w:cs="Arial"/>
                <w:b/>
                <w:bCs/>
                <w:sz w:val="20"/>
                <w:szCs w:val="20"/>
              </w:rPr>
              <w:t>175</w:t>
            </w:r>
          </w:p>
        </w:tc>
      </w:tr>
      <w:tr w:rsidR="00505926" w:rsidRPr="00E30CDA" w14:paraId="1E4D380D" w14:textId="77777777" w:rsidTr="00B969DD">
        <w:trPr>
          <w:trHeight w:val="285"/>
          <w:jc w:val="center"/>
        </w:trPr>
        <w:tc>
          <w:tcPr>
            <w:tcW w:w="846" w:type="dxa"/>
          </w:tcPr>
          <w:p w14:paraId="0FC612D0" w14:textId="77777777" w:rsidR="00505926" w:rsidRPr="00C45155" w:rsidRDefault="00505926" w:rsidP="00B969DD">
            <w:pPr>
              <w:spacing w:after="0" w:line="276" w:lineRule="auto"/>
              <w:jc w:val="center"/>
              <w:rPr>
                <w:rFonts w:ascii="Arial" w:hAnsi="Arial" w:cs="Arial"/>
                <w:sz w:val="20"/>
                <w:szCs w:val="20"/>
              </w:rPr>
            </w:pPr>
            <w:r w:rsidRPr="00C45155">
              <w:rPr>
                <w:rFonts w:ascii="Arial" w:hAnsi="Arial" w:cs="Arial"/>
                <w:sz w:val="20"/>
                <w:szCs w:val="20"/>
              </w:rPr>
              <w:t>2</w:t>
            </w:r>
          </w:p>
        </w:tc>
        <w:tc>
          <w:tcPr>
            <w:tcW w:w="4111" w:type="dxa"/>
          </w:tcPr>
          <w:p w14:paraId="3CCC5F39" w14:textId="1D5417C1" w:rsidR="00505926" w:rsidRPr="00E30CDA" w:rsidRDefault="00505926" w:rsidP="00B969DD">
            <w:pPr>
              <w:spacing w:after="0" w:line="276" w:lineRule="auto"/>
              <w:rPr>
                <w:rFonts w:ascii="Arial" w:hAnsi="Arial" w:cs="Arial"/>
                <w:sz w:val="20"/>
                <w:szCs w:val="20"/>
              </w:rPr>
            </w:pPr>
            <w:r>
              <w:rPr>
                <w:rFonts w:ascii="Arial" w:hAnsi="Arial" w:cs="Arial"/>
                <w:sz w:val="20"/>
                <w:szCs w:val="20"/>
              </w:rPr>
              <w:t>SALVADOR CRUZ ZARATE</w:t>
            </w:r>
          </w:p>
        </w:tc>
        <w:tc>
          <w:tcPr>
            <w:tcW w:w="1240" w:type="dxa"/>
          </w:tcPr>
          <w:p w14:paraId="076DE740" w14:textId="6A24300C" w:rsidR="00505926" w:rsidRPr="00E30CDA" w:rsidRDefault="00505926" w:rsidP="00B969DD">
            <w:pPr>
              <w:spacing w:after="0" w:line="276" w:lineRule="auto"/>
              <w:jc w:val="center"/>
              <w:rPr>
                <w:rFonts w:ascii="Arial" w:hAnsi="Arial" w:cs="Arial"/>
                <w:sz w:val="20"/>
                <w:szCs w:val="20"/>
              </w:rPr>
            </w:pPr>
            <w:r>
              <w:rPr>
                <w:rFonts w:ascii="Arial" w:hAnsi="Arial" w:cs="Arial"/>
                <w:sz w:val="20"/>
                <w:szCs w:val="20"/>
              </w:rPr>
              <w:t>28</w:t>
            </w:r>
          </w:p>
        </w:tc>
      </w:tr>
      <w:tr w:rsidR="00505926" w:rsidRPr="00E30CDA" w14:paraId="3FB515FD" w14:textId="77777777" w:rsidTr="00B969DD">
        <w:trPr>
          <w:trHeight w:val="285"/>
          <w:jc w:val="center"/>
        </w:trPr>
        <w:tc>
          <w:tcPr>
            <w:tcW w:w="846" w:type="dxa"/>
          </w:tcPr>
          <w:p w14:paraId="136C0E3C" w14:textId="77777777" w:rsidR="00505926" w:rsidRPr="00C45155" w:rsidRDefault="00505926" w:rsidP="00B969DD">
            <w:pPr>
              <w:spacing w:after="0" w:line="276" w:lineRule="auto"/>
              <w:jc w:val="center"/>
              <w:rPr>
                <w:rFonts w:ascii="Arial" w:hAnsi="Arial" w:cs="Arial"/>
                <w:sz w:val="20"/>
                <w:szCs w:val="20"/>
              </w:rPr>
            </w:pPr>
            <w:r w:rsidRPr="00C45155">
              <w:rPr>
                <w:rFonts w:ascii="Arial" w:hAnsi="Arial" w:cs="Arial"/>
                <w:sz w:val="20"/>
                <w:szCs w:val="20"/>
              </w:rPr>
              <w:t>3</w:t>
            </w:r>
          </w:p>
        </w:tc>
        <w:tc>
          <w:tcPr>
            <w:tcW w:w="4111" w:type="dxa"/>
          </w:tcPr>
          <w:p w14:paraId="336AE086" w14:textId="270818A0" w:rsidR="00505926" w:rsidRPr="00E30CDA" w:rsidRDefault="00505926" w:rsidP="00B969DD">
            <w:pPr>
              <w:spacing w:after="0" w:line="276" w:lineRule="auto"/>
              <w:rPr>
                <w:rFonts w:ascii="Arial" w:hAnsi="Arial" w:cs="Arial"/>
                <w:sz w:val="20"/>
                <w:szCs w:val="20"/>
              </w:rPr>
            </w:pPr>
            <w:r>
              <w:rPr>
                <w:rFonts w:ascii="Arial" w:hAnsi="Arial" w:cs="Arial"/>
                <w:sz w:val="20"/>
                <w:szCs w:val="20"/>
              </w:rPr>
              <w:t>ALDO ORTIZ SÁNCHEZ</w:t>
            </w:r>
          </w:p>
        </w:tc>
        <w:tc>
          <w:tcPr>
            <w:tcW w:w="1240" w:type="dxa"/>
          </w:tcPr>
          <w:p w14:paraId="26344E85" w14:textId="7DE6A607" w:rsidR="00505926" w:rsidRPr="00E30CDA" w:rsidRDefault="00505926" w:rsidP="00B969DD">
            <w:pPr>
              <w:spacing w:after="0" w:line="276" w:lineRule="auto"/>
              <w:jc w:val="center"/>
              <w:rPr>
                <w:rFonts w:ascii="Arial" w:hAnsi="Arial" w:cs="Arial"/>
                <w:sz w:val="20"/>
                <w:szCs w:val="20"/>
              </w:rPr>
            </w:pPr>
            <w:r>
              <w:rPr>
                <w:rFonts w:ascii="Arial" w:hAnsi="Arial" w:cs="Arial"/>
                <w:sz w:val="20"/>
                <w:szCs w:val="20"/>
              </w:rPr>
              <w:t>21</w:t>
            </w:r>
          </w:p>
        </w:tc>
      </w:tr>
    </w:tbl>
    <w:p w14:paraId="2D6B0A78" w14:textId="7E7D63F3" w:rsidR="00505926" w:rsidRDefault="00505926" w:rsidP="00564648">
      <w:pPr>
        <w:pStyle w:val="Textoindependiente"/>
        <w:rPr>
          <w:rFonts w:ascii="Arial" w:hAnsi="Arial" w:cs="Arial"/>
          <w:sz w:val="24"/>
          <w:szCs w:val="24"/>
        </w:rPr>
      </w:pPr>
    </w:p>
    <w:tbl>
      <w:tblPr>
        <w:tblStyle w:val="Tablaconcuadrcula"/>
        <w:tblW w:w="6197" w:type="dxa"/>
        <w:jc w:val="center"/>
        <w:tblLook w:val="04A0" w:firstRow="1" w:lastRow="0" w:firstColumn="1" w:lastColumn="0" w:noHBand="0" w:noVBand="1"/>
      </w:tblPr>
      <w:tblGrid>
        <w:gridCol w:w="846"/>
        <w:gridCol w:w="4111"/>
        <w:gridCol w:w="1240"/>
      </w:tblGrid>
      <w:tr w:rsidR="00787F4C" w:rsidRPr="00C45155" w14:paraId="08EABA17" w14:textId="77777777" w:rsidTr="00B969DD">
        <w:trPr>
          <w:trHeight w:val="285"/>
          <w:tblHeader/>
          <w:jc w:val="center"/>
        </w:trPr>
        <w:tc>
          <w:tcPr>
            <w:tcW w:w="0" w:type="auto"/>
            <w:gridSpan w:val="3"/>
            <w:shd w:val="clear" w:color="auto" w:fill="D0CECE" w:themeFill="background2" w:themeFillShade="E6"/>
          </w:tcPr>
          <w:p w14:paraId="0DF847E4" w14:textId="7E21C469"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REGIDURÍA DE HACIENDA</w:t>
            </w:r>
            <w:r w:rsidR="003F59CD">
              <w:rPr>
                <w:rFonts w:ascii="Arial" w:hAnsi="Arial" w:cs="Arial"/>
                <w:b/>
                <w:bCs/>
                <w:sz w:val="20"/>
                <w:szCs w:val="20"/>
              </w:rPr>
              <w:t xml:space="preserve"> SUPLENTE</w:t>
            </w:r>
          </w:p>
        </w:tc>
      </w:tr>
      <w:tr w:rsidR="00787F4C" w:rsidRPr="00C45155" w14:paraId="3F835C08" w14:textId="77777777" w:rsidTr="00B969DD">
        <w:trPr>
          <w:trHeight w:val="302"/>
          <w:tblHeader/>
          <w:jc w:val="center"/>
        </w:trPr>
        <w:tc>
          <w:tcPr>
            <w:tcW w:w="846" w:type="dxa"/>
            <w:shd w:val="clear" w:color="auto" w:fill="D0CECE" w:themeFill="background2" w:themeFillShade="E6"/>
          </w:tcPr>
          <w:p w14:paraId="2FF1CA0A"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4111" w:type="dxa"/>
            <w:shd w:val="clear" w:color="auto" w:fill="D0CECE" w:themeFill="background2" w:themeFillShade="E6"/>
          </w:tcPr>
          <w:p w14:paraId="69E0B89F"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240" w:type="dxa"/>
            <w:shd w:val="clear" w:color="auto" w:fill="D0CECE" w:themeFill="background2" w:themeFillShade="E6"/>
          </w:tcPr>
          <w:p w14:paraId="6D17A78A"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787F4C" w:rsidRPr="00C45155" w14:paraId="2B2C7166" w14:textId="77777777" w:rsidTr="00B969DD">
        <w:trPr>
          <w:trHeight w:val="285"/>
          <w:jc w:val="center"/>
        </w:trPr>
        <w:tc>
          <w:tcPr>
            <w:tcW w:w="846" w:type="dxa"/>
          </w:tcPr>
          <w:p w14:paraId="2D6E8556" w14:textId="77777777" w:rsidR="00787F4C" w:rsidRPr="00C45155" w:rsidRDefault="00787F4C" w:rsidP="00B969DD">
            <w:pPr>
              <w:spacing w:after="0" w:line="276" w:lineRule="auto"/>
              <w:jc w:val="center"/>
              <w:rPr>
                <w:rFonts w:ascii="Arial" w:hAnsi="Arial" w:cs="Arial"/>
                <w:sz w:val="20"/>
                <w:szCs w:val="20"/>
              </w:rPr>
            </w:pPr>
            <w:r w:rsidRPr="00C45155">
              <w:rPr>
                <w:rFonts w:ascii="Arial" w:hAnsi="Arial" w:cs="Arial"/>
                <w:sz w:val="20"/>
                <w:szCs w:val="20"/>
              </w:rPr>
              <w:t>1</w:t>
            </w:r>
          </w:p>
        </w:tc>
        <w:tc>
          <w:tcPr>
            <w:tcW w:w="4111" w:type="dxa"/>
          </w:tcPr>
          <w:p w14:paraId="03FDF356" w14:textId="1ADCF52B" w:rsidR="00787F4C" w:rsidRPr="00505926" w:rsidRDefault="00505926" w:rsidP="00B969DD">
            <w:pPr>
              <w:spacing w:after="0" w:line="276" w:lineRule="auto"/>
              <w:rPr>
                <w:rFonts w:ascii="Arial" w:hAnsi="Arial" w:cs="Arial"/>
                <w:sz w:val="20"/>
                <w:szCs w:val="20"/>
              </w:rPr>
            </w:pPr>
            <w:r w:rsidRPr="00505926">
              <w:rPr>
                <w:rFonts w:ascii="Arial" w:hAnsi="Arial" w:cs="Arial"/>
                <w:sz w:val="20"/>
                <w:szCs w:val="20"/>
              </w:rPr>
              <w:t>YANETH LÁZARO MENDOZA</w:t>
            </w:r>
          </w:p>
        </w:tc>
        <w:tc>
          <w:tcPr>
            <w:tcW w:w="1240" w:type="dxa"/>
          </w:tcPr>
          <w:p w14:paraId="406CDB78" w14:textId="08CE286E" w:rsidR="00787F4C" w:rsidRPr="00505926" w:rsidRDefault="00505926" w:rsidP="00B969DD">
            <w:pPr>
              <w:spacing w:after="0" w:line="276" w:lineRule="auto"/>
              <w:jc w:val="center"/>
              <w:rPr>
                <w:rFonts w:ascii="Arial" w:hAnsi="Arial" w:cs="Arial"/>
                <w:sz w:val="20"/>
                <w:szCs w:val="20"/>
              </w:rPr>
            </w:pPr>
            <w:r w:rsidRPr="00505926">
              <w:rPr>
                <w:rFonts w:ascii="Arial" w:hAnsi="Arial" w:cs="Arial"/>
                <w:sz w:val="20"/>
                <w:szCs w:val="20"/>
              </w:rPr>
              <w:t>26</w:t>
            </w:r>
          </w:p>
        </w:tc>
      </w:tr>
      <w:tr w:rsidR="00787F4C" w:rsidRPr="00C45155" w14:paraId="640C8127" w14:textId="77777777" w:rsidTr="00B969DD">
        <w:trPr>
          <w:trHeight w:val="285"/>
          <w:jc w:val="center"/>
        </w:trPr>
        <w:tc>
          <w:tcPr>
            <w:tcW w:w="846" w:type="dxa"/>
          </w:tcPr>
          <w:p w14:paraId="6307119F" w14:textId="77777777" w:rsidR="00787F4C" w:rsidRPr="00C45155" w:rsidRDefault="00787F4C" w:rsidP="00B969DD">
            <w:pPr>
              <w:spacing w:after="0" w:line="276" w:lineRule="auto"/>
              <w:jc w:val="center"/>
              <w:rPr>
                <w:rFonts w:ascii="Arial" w:hAnsi="Arial" w:cs="Arial"/>
                <w:sz w:val="20"/>
                <w:szCs w:val="20"/>
              </w:rPr>
            </w:pPr>
            <w:r w:rsidRPr="00C45155">
              <w:rPr>
                <w:rFonts w:ascii="Arial" w:hAnsi="Arial" w:cs="Arial"/>
                <w:sz w:val="20"/>
                <w:szCs w:val="20"/>
              </w:rPr>
              <w:t>2</w:t>
            </w:r>
          </w:p>
        </w:tc>
        <w:tc>
          <w:tcPr>
            <w:tcW w:w="4111" w:type="dxa"/>
          </w:tcPr>
          <w:p w14:paraId="213BEA1D" w14:textId="78F2980A" w:rsidR="00787F4C" w:rsidRPr="00E30CDA" w:rsidRDefault="00505926" w:rsidP="00B969DD">
            <w:pPr>
              <w:spacing w:after="0" w:line="276" w:lineRule="auto"/>
              <w:rPr>
                <w:rFonts w:ascii="Arial" w:hAnsi="Arial" w:cs="Arial"/>
                <w:sz w:val="20"/>
                <w:szCs w:val="20"/>
              </w:rPr>
            </w:pPr>
            <w:r>
              <w:rPr>
                <w:rFonts w:ascii="Arial" w:hAnsi="Arial" w:cs="Arial"/>
                <w:sz w:val="20"/>
                <w:szCs w:val="20"/>
              </w:rPr>
              <w:t>PATRICIA GARCÍA CRUZ</w:t>
            </w:r>
          </w:p>
        </w:tc>
        <w:tc>
          <w:tcPr>
            <w:tcW w:w="1240" w:type="dxa"/>
          </w:tcPr>
          <w:p w14:paraId="12911CDA" w14:textId="413C1CA9" w:rsidR="00787F4C" w:rsidRPr="00E30CDA" w:rsidRDefault="00505926" w:rsidP="00B969DD">
            <w:pPr>
              <w:spacing w:after="0" w:line="276" w:lineRule="auto"/>
              <w:jc w:val="center"/>
              <w:rPr>
                <w:rFonts w:ascii="Arial" w:hAnsi="Arial" w:cs="Arial"/>
                <w:sz w:val="20"/>
                <w:szCs w:val="20"/>
              </w:rPr>
            </w:pPr>
            <w:r>
              <w:rPr>
                <w:rFonts w:ascii="Arial" w:hAnsi="Arial" w:cs="Arial"/>
                <w:sz w:val="20"/>
                <w:szCs w:val="20"/>
              </w:rPr>
              <w:t>41</w:t>
            </w:r>
          </w:p>
        </w:tc>
      </w:tr>
      <w:tr w:rsidR="00787F4C" w:rsidRPr="00C45155" w14:paraId="5C11E141" w14:textId="77777777" w:rsidTr="00B969DD">
        <w:trPr>
          <w:trHeight w:val="285"/>
          <w:jc w:val="center"/>
        </w:trPr>
        <w:tc>
          <w:tcPr>
            <w:tcW w:w="846" w:type="dxa"/>
          </w:tcPr>
          <w:p w14:paraId="4EC3AA94" w14:textId="77777777" w:rsidR="00787F4C" w:rsidRPr="00C45155" w:rsidRDefault="00787F4C" w:rsidP="00B969DD">
            <w:pPr>
              <w:spacing w:after="0" w:line="276" w:lineRule="auto"/>
              <w:jc w:val="center"/>
              <w:rPr>
                <w:rFonts w:ascii="Arial" w:hAnsi="Arial" w:cs="Arial"/>
                <w:sz w:val="20"/>
                <w:szCs w:val="20"/>
              </w:rPr>
            </w:pPr>
            <w:r w:rsidRPr="00C45155">
              <w:rPr>
                <w:rFonts w:ascii="Arial" w:hAnsi="Arial" w:cs="Arial"/>
                <w:sz w:val="20"/>
                <w:szCs w:val="20"/>
              </w:rPr>
              <w:t>3</w:t>
            </w:r>
          </w:p>
        </w:tc>
        <w:tc>
          <w:tcPr>
            <w:tcW w:w="4111" w:type="dxa"/>
          </w:tcPr>
          <w:p w14:paraId="4373E1CE" w14:textId="0EC5C0E0" w:rsidR="00787F4C" w:rsidRPr="00505926" w:rsidRDefault="00505926" w:rsidP="00B969DD">
            <w:pPr>
              <w:spacing w:after="0" w:line="276" w:lineRule="auto"/>
              <w:rPr>
                <w:rFonts w:ascii="Arial" w:hAnsi="Arial" w:cs="Arial"/>
                <w:b/>
                <w:bCs/>
                <w:sz w:val="20"/>
                <w:szCs w:val="20"/>
              </w:rPr>
            </w:pPr>
            <w:r w:rsidRPr="00505926">
              <w:rPr>
                <w:rFonts w:ascii="Arial" w:hAnsi="Arial" w:cs="Arial"/>
                <w:b/>
                <w:bCs/>
                <w:sz w:val="20"/>
                <w:szCs w:val="20"/>
              </w:rPr>
              <w:t>LUCÍA CRUZ MÉNDEZ</w:t>
            </w:r>
          </w:p>
        </w:tc>
        <w:tc>
          <w:tcPr>
            <w:tcW w:w="1240" w:type="dxa"/>
          </w:tcPr>
          <w:p w14:paraId="4FAA8735" w14:textId="1C752785" w:rsidR="00787F4C" w:rsidRPr="00505926" w:rsidRDefault="00505926" w:rsidP="00B969DD">
            <w:pPr>
              <w:spacing w:after="0" w:line="276" w:lineRule="auto"/>
              <w:jc w:val="center"/>
              <w:rPr>
                <w:rFonts w:ascii="Arial" w:hAnsi="Arial" w:cs="Arial"/>
                <w:b/>
                <w:bCs/>
                <w:sz w:val="20"/>
                <w:szCs w:val="20"/>
              </w:rPr>
            </w:pPr>
            <w:r w:rsidRPr="00505926">
              <w:rPr>
                <w:rFonts w:ascii="Arial" w:hAnsi="Arial" w:cs="Arial"/>
                <w:b/>
                <w:bCs/>
                <w:sz w:val="20"/>
                <w:szCs w:val="20"/>
              </w:rPr>
              <w:t>84</w:t>
            </w:r>
          </w:p>
        </w:tc>
      </w:tr>
    </w:tbl>
    <w:p w14:paraId="34FB751F" w14:textId="12861667" w:rsidR="00787F4C" w:rsidRDefault="00787F4C" w:rsidP="00787F4C">
      <w:pPr>
        <w:pStyle w:val="Sinespaciado"/>
      </w:pPr>
    </w:p>
    <w:p w14:paraId="3D163952" w14:textId="18A1D8B5" w:rsidR="00505926" w:rsidRDefault="00505926" w:rsidP="00787F4C">
      <w:pPr>
        <w:pStyle w:val="Sinespaciado"/>
      </w:pPr>
    </w:p>
    <w:tbl>
      <w:tblPr>
        <w:tblStyle w:val="Tablaconcuadrcula"/>
        <w:tblW w:w="6061" w:type="dxa"/>
        <w:jc w:val="center"/>
        <w:tblLook w:val="04A0" w:firstRow="1" w:lastRow="0" w:firstColumn="1" w:lastColumn="0" w:noHBand="0" w:noVBand="1"/>
      </w:tblPr>
      <w:tblGrid>
        <w:gridCol w:w="846"/>
        <w:gridCol w:w="3969"/>
        <w:gridCol w:w="1246"/>
      </w:tblGrid>
      <w:tr w:rsidR="00787F4C" w:rsidRPr="00C45155" w14:paraId="12FBD849" w14:textId="77777777" w:rsidTr="00B969DD">
        <w:trPr>
          <w:trHeight w:val="285"/>
          <w:jc w:val="center"/>
        </w:trPr>
        <w:tc>
          <w:tcPr>
            <w:tcW w:w="0" w:type="auto"/>
            <w:gridSpan w:val="3"/>
            <w:shd w:val="clear" w:color="auto" w:fill="D0CECE" w:themeFill="background2" w:themeFillShade="E6"/>
          </w:tcPr>
          <w:p w14:paraId="2DC8FF6E" w14:textId="3759F9D1"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w:t>
            </w:r>
            <w:r>
              <w:rPr>
                <w:rFonts w:ascii="Arial" w:hAnsi="Arial" w:cs="Arial"/>
                <w:b/>
                <w:bCs/>
                <w:sz w:val="20"/>
                <w:szCs w:val="20"/>
              </w:rPr>
              <w:t>EDUCACIÓN</w:t>
            </w:r>
            <w:r w:rsidR="003F59CD">
              <w:rPr>
                <w:rFonts w:ascii="Arial" w:hAnsi="Arial" w:cs="Arial"/>
                <w:b/>
                <w:bCs/>
                <w:sz w:val="20"/>
                <w:szCs w:val="20"/>
              </w:rPr>
              <w:t xml:space="preserve"> SUPLENTE</w:t>
            </w:r>
          </w:p>
        </w:tc>
      </w:tr>
      <w:tr w:rsidR="00787F4C" w:rsidRPr="00C45155" w14:paraId="7C97CB10" w14:textId="77777777" w:rsidTr="00B969DD">
        <w:trPr>
          <w:trHeight w:val="302"/>
          <w:jc w:val="center"/>
        </w:trPr>
        <w:tc>
          <w:tcPr>
            <w:tcW w:w="846" w:type="dxa"/>
            <w:shd w:val="clear" w:color="auto" w:fill="D0CECE" w:themeFill="background2" w:themeFillShade="E6"/>
          </w:tcPr>
          <w:p w14:paraId="62A51A45" w14:textId="77777777" w:rsidR="00787F4C" w:rsidRPr="00C45155" w:rsidRDefault="00787F4C" w:rsidP="00B969DD">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72EDBA48"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246" w:type="dxa"/>
            <w:shd w:val="clear" w:color="auto" w:fill="D0CECE" w:themeFill="background2" w:themeFillShade="E6"/>
          </w:tcPr>
          <w:p w14:paraId="2510479B"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787F4C" w:rsidRPr="00C45155" w14:paraId="6705239C" w14:textId="77777777" w:rsidTr="00B969DD">
        <w:trPr>
          <w:trHeight w:val="285"/>
          <w:jc w:val="center"/>
        </w:trPr>
        <w:tc>
          <w:tcPr>
            <w:tcW w:w="846" w:type="dxa"/>
          </w:tcPr>
          <w:p w14:paraId="66562922"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t>1</w:t>
            </w:r>
          </w:p>
        </w:tc>
        <w:tc>
          <w:tcPr>
            <w:tcW w:w="3969" w:type="dxa"/>
          </w:tcPr>
          <w:p w14:paraId="1274F52A" w14:textId="3F31133E" w:rsidR="00787F4C" w:rsidRPr="00AD2AA6" w:rsidRDefault="00AD2AA6" w:rsidP="00B969DD">
            <w:pPr>
              <w:spacing w:after="0" w:line="276" w:lineRule="auto"/>
              <w:rPr>
                <w:rFonts w:ascii="Arial" w:hAnsi="Arial" w:cs="Arial"/>
                <w:sz w:val="20"/>
                <w:szCs w:val="20"/>
              </w:rPr>
            </w:pPr>
            <w:r w:rsidRPr="00AD2AA6">
              <w:rPr>
                <w:rFonts w:ascii="Arial" w:hAnsi="Arial" w:cs="Arial"/>
                <w:sz w:val="20"/>
                <w:szCs w:val="20"/>
              </w:rPr>
              <w:t>EDWIN SANTIAGO TORRES</w:t>
            </w:r>
          </w:p>
        </w:tc>
        <w:tc>
          <w:tcPr>
            <w:tcW w:w="1246" w:type="dxa"/>
          </w:tcPr>
          <w:p w14:paraId="2BEE10BE" w14:textId="51F7D691" w:rsidR="00787F4C" w:rsidRPr="00E30CDA" w:rsidRDefault="00505926" w:rsidP="00B969DD">
            <w:pPr>
              <w:spacing w:after="0" w:line="276" w:lineRule="auto"/>
              <w:jc w:val="center"/>
              <w:rPr>
                <w:rFonts w:ascii="Arial" w:hAnsi="Arial" w:cs="Arial"/>
                <w:b/>
                <w:bCs/>
                <w:sz w:val="20"/>
                <w:szCs w:val="20"/>
              </w:rPr>
            </w:pPr>
            <w:r>
              <w:rPr>
                <w:rFonts w:ascii="Arial" w:hAnsi="Arial" w:cs="Arial"/>
                <w:b/>
                <w:bCs/>
                <w:sz w:val="20"/>
                <w:szCs w:val="20"/>
              </w:rPr>
              <w:t>53</w:t>
            </w:r>
          </w:p>
        </w:tc>
      </w:tr>
      <w:tr w:rsidR="00787F4C" w:rsidRPr="00C45155" w14:paraId="10F519D1" w14:textId="77777777" w:rsidTr="00B969DD">
        <w:trPr>
          <w:trHeight w:val="285"/>
          <w:jc w:val="center"/>
        </w:trPr>
        <w:tc>
          <w:tcPr>
            <w:tcW w:w="846" w:type="dxa"/>
          </w:tcPr>
          <w:p w14:paraId="4B3408AA"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263D384D" w14:textId="334BE544" w:rsidR="00787F4C" w:rsidRPr="00AD2AA6" w:rsidRDefault="00AD2AA6" w:rsidP="00B969DD">
            <w:pPr>
              <w:spacing w:after="0" w:line="276" w:lineRule="auto"/>
              <w:rPr>
                <w:rFonts w:ascii="Arial" w:hAnsi="Arial" w:cs="Arial"/>
                <w:sz w:val="20"/>
                <w:szCs w:val="20"/>
              </w:rPr>
            </w:pPr>
            <w:r w:rsidRPr="00AD2AA6">
              <w:rPr>
                <w:rFonts w:ascii="Arial" w:hAnsi="Arial" w:cs="Arial"/>
                <w:sz w:val="20"/>
                <w:szCs w:val="20"/>
              </w:rPr>
              <w:t>FÉLIX ADRIÁN SÁNCHEZ MÉNDEZ</w:t>
            </w:r>
          </w:p>
        </w:tc>
        <w:tc>
          <w:tcPr>
            <w:tcW w:w="1246" w:type="dxa"/>
          </w:tcPr>
          <w:p w14:paraId="15A5B3F2" w14:textId="1634EF87" w:rsidR="00787F4C" w:rsidRPr="00E30CDA" w:rsidRDefault="00505926" w:rsidP="00B969DD">
            <w:pPr>
              <w:spacing w:after="0" w:line="276" w:lineRule="auto"/>
              <w:jc w:val="center"/>
              <w:rPr>
                <w:rFonts w:ascii="Arial" w:hAnsi="Arial" w:cs="Arial"/>
                <w:sz w:val="20"/>
                <w:szCs w:val="20"/>
              </w:rPr>
            </w:pPr>
            <w:r>
              <w:rPr>
                <w:rFonts w:ascii="Arial" w:hAnsi="Arial" w:cs="Arial"/>
                <w:sz w:val="20"/>
                <w:szCs w:val="20"/>
              </w:rPr>
              <w:t>62</w:t>
            </w:r>
          </w:p>
        </w:tc>
      </w:tr>
      <w:tr w:rsidR="00787F4C" w:rsidRPr="00C45155" w14:paraId="6326238A" w14:textId="77777777" w:rsidTr="00B969DD">
        <w:trPr>
          <w:trHeight w:val="285"/>
          <w:jc w:val="center"/>
        </w:trPr>
        <w:tc>
          <w:tcPr>
            <w:tcW w:w="846" w:type="dxa"/>
          </w:tcPr>
          <w:p w14:paraId="25EC24AB"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t>3</w:t>
            </w:r>
          </w:p>
        </w:tc>
        <w:tc>
          <w:tcPr>
            <w:tcW w:w="3969" w:type="dxa"/>
          </w:tcPr>
          <w:p w14:paraId="6F47815F" w14:textId="7BB71F72" w:rsidR="00787F4C" w:rsidRPr="00AD2AA6" w:rsidRDefault="00AD2AA6" w:rsidP="00B969DD">
            <w:pPr>
              <w:spacing w:after="0" w:line="276" w:lineRule="auto"/>
              <w:rPr>
                <w:rFonts w:ascii="Arial" w:hAnsi="Arial" w:cs="Arial"/>
                <w:b/>
                <w:bCs/>
                <w:sz w:val="20"/>
                <w:szCs w:val="20"/>
              </w:rPr>
            </w:pPr>
            <w:r w:rsidRPr="00AD2AA6">
              <w:rPr>
                <w:rFonts w:ascii="Arial" w:hAnsi="Arial" w:cs="Arial"/>
                <w:b/>
                <w:bCs/>
                <w:sz w:val="20"/>
                <w:szCs w:val="20"/>
              </w:rPr>
              <w:t>FRANCISCO MÁRQUEZ SANTOS</w:t>
            </w:r>
          </w:p>
        </w:tc>
        <w:tc>
          <w:tcPr>
            <w:tcW w:w="1246" w:type="dxa"/>
          </w:tcPr>
          <w:p w14:paraId="253AFDC5" w14:textId="2DB02586" w:rsidR="00787F4C" w:rsidRPr="00AD2AA6" w:rsidRDefault="00505926" w:rsidP="00B969DD">
            <w:pPr>
              <w:spacing w:after="0" w:line="276" w:lineRule="auto"/>
              <w:jc w:val="center"/>
              <w:rPr>
                <w:rFonts w:ascii="Arial" w:hAnsi="Arial" w:cs="Arial"/>
                <w:b/>
                <w:bCs/>
                <w:sz w:val="20"/>
                <w:szCs w:val="20"/>
              </w:rPr>
            </w:pPr>
            <w:r w:rsidRPr="00AD2AA6">
              <w:rPr>
                <w:rFonts w:ascii="Arial" w:hAnsi="Arial" w:cs="Arial"/>
                <w:b/>
                <w:bCs/>
                <w:sz w:val="20"/>
                <w:szCs w:val="20"/>
              </w:rPr>
              <w:t>86</w:t>
            </w:r>
          </w:p>
        </w:tc>
      </w:tr>
    </w:tbl>
    <w:p w14:paraId="1151202D" w14:textId="77777777" w:rsidR="003F59CD" w:rsidRDefault="003F59CD" w:rsidP="00787F4C">
      <w:pPr>
        <w:spacing w:after="0" w:line="276" w:lineRule="auto"/>
        <w:rPr>
          <w:rFonts w:ascii="Arial" w:hAnsi="Arial" w:cs="Arial"/>
          <w:sz w:val="24"/>
          <w:szCs w:val="24"/>
        </w:rPr>
      </w:pPr>
    </w:p>
    <w:p w14:paraId="492E4F15" w14:textId="4E2D7C3A" w:rsidR="00787F4C" w:rsidRDefault="003F59CD" w:rsidP="00787F4C">
      <w:pPr>
        <w:spacing w:after="0" w:line="276" w:lineRule="auto"/>
        <w:rPr>
          <w:rFonts w:ascii="Arial" w:hAnsi="Arial" w:cs="Arial"/>
          <w:sz w:val="24"/>
          <w:szCs w:val="24"/>
        </w:rPr>
      </w:pPr>
      <w:r w:rsidRPr="003F59CD">
        <w:rPr>
          <w:rFonts w:ascii="Arial" w:hAnsi="Arial" w:cs="Arial"/>
          <w:sz w:val="24"/>
          <w:szCs w:val="24"/>
        </w:rPr>
        <w:t>Mediante opción múltiple</w:t>
      </w:r>
      <w:r w:rsidR="00A2716B">
        <w:rPr>
          <w:rFonts w:ascii="Arial" w:hAnsi="Arial" w:cs="Arial"/>
          <w:sz w:val="24"/>
          <w:szCs w:val="24"/>
        </w:rPr>
        <w:t xml:space="preserve">, se nombró a las suplencias que se mencionan: </w:t>
      </w:r>
    </w:p>
    <w:p w14:paraId="62574701" w14:textId="77777777" w:rsidR="00E03DF5" w:rsidRDefault="00E03DF5" w:rsidP="00787F4C">
      <w:pPr>
        <w:spacing w:after="0" w:line="276" w:lineRule="auto"/>
        <w:rPr>
          <w:rFonts w:ascii="Arial" w:hAnsi="Arial" w:cs="Arial"/>
          <w:sz w:val="24"/>
          <w:szCs w:val="24"/>
        </w:rPr>
      </w:pPr>
    </w:p>
    <w:tbl>
      <w:tblPr>
        <w:tblStyle w:val="Tablaconcuadrcula"/>
        <w:tblW w:w="6061" w:type="dxa"/>
        <w:jc w:val="center"/>
        <w:tblLook w:val="04A0" w:firstRow="1" w:lastRow="0" w:firstColumn="1" w:lastColumn="0" w:noHBand="0" w:noVBand="1"/>
      </w:tblPr>
      <w:tblGrid>
        <w:gridCol w:w="846"/>
        <w:gridCol w:w="3969"/>
        <w:gridCol w:w="1246"/>
      </w:tblGrid>
      <w:tr w:rsidR="00787F4C" w:rsidRPr="00C45155" w14:paraId="658BC1DE" w14:textId="77777777" w:rsidTr="00B969DD">
        <w:trPr>
          <w:trHeight w:val="285"/>
          <w:jc w:val="center"/>
        </w:trPr>
        <w:tc>
          <w:tcPr>
            <w:tcW w:w="0" w:type="auto"/>
            <w:gridSpan w:val="3"/>
            <w:shd w:val="clear" w:color="auto" w:fill="D0CECE" w:themeFill="background2" w:themeFillShade="E6"/>
          </w:tcPr>
          <w:p w14:paraId="109CAC54" w14:textId="0C9256B1"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w:t>
            </w:r>
            <w:r>
              <w:rPr>
                <w:rFonts w:ascii="Arial" w:hAnsi="Arial" w:cs="Arial"/>
                <w:b/>
                <w:bCs/>
                <w:sz w:val="20"/>
                <w:szCs w:val="20"/>
              </w:rPr>
              <w:t>SEGURIDAD PÚBLICA</w:t>
            </w:r>
            <w:r w:rsidR="003F59CD">
              <w:rPr>
                <w:rFonts w:ascii="Arial" w:hAnsi="Arial" w:cs="Arial"/>
                <w:b/>
                <w:bCs/>
                <w:sz w:val="20"/>
                <w:szCs w:val="20"/>
              </w:rPr>
              <w:t xml:space="preserve"> SUPLENTE</w:t>
            </w:r>
          </w:p>
        </w:tc>
      </w:tr>
      <w:tr w:rsidR="00787F4C" w:rsidRPr="00C45155" w14:paraId="664BDFC5" w14:textId="77777777" w:rsidTr="00B969DD">
        <w:trPr>
          <w:trHeight w:val="302"/>
          <w:jc w:val="center"/>
        </w:trPr>
        <w:tc>
          <w:tcPr>
            <w:tcW w:w="846" w:type="dxa"/>
            <w:shd w:val="clear" w:color="auto" w:fill="D0CECE" w:themeFill="background2" w:themeFillShade="E6"/>
          </w:tcPr>
          <w:p w14:paraId="3D995A0F" w14:textId="77777777" w:rsidR="00787F4C" w:rsidRPr="00C45155" w:rsidRDefault="00787F4C" w:rsidP="00B969DD">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3F20C751"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246" w:type="dxa"/>
            <w:shd w:val="clear" w:color="auto" w:fill="D0CECE" w:themeFill="background2" w:themeFillShade="E6"/>
          </w:tcPr>
          <w:p w14:paraId="678B4E68"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787F4C" w:rsidRPr="00C45155" w14:paraId="15593A5D" w14:textId="77777777" w:rsidTr="00B969DD">
        <w:trPr>
          <w:trHeight w:val="285"/>
          <w:jc w:val="center"/>
        </w:trPr>
        <w:tc>
          <w:tcPr>
            <w:tcW w:w="846" w:type="dxa"/>
          </w:tcPr>
          <w:p w14:paraId="07D4694D"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t>1</w:t>
            </w:r>
          </w:p>
        </w:tc>
        <w:tc>
          <w:tcPr>
            <w:tcW w:w="3969" w:type="dxa"/>
          </w:tcPr>
          <w:p w14:paraId="7AD8758D" w14:textId="21C07CCB" w:rsidR="00787F4C" w:rsidRPr="00E30CDA" w:rsidRDefault="00AD2AA6" w:rsidP="00B969DD">
            <w:pPr>
              <w:spacing w:after="0" w:line="276" w:lineRule="auto"/>
              <w:rPr>
                <w:rFonts w:ascii="Arial" w:hAnsi="Arial" w:cs="Arial"/>
                <w:b/>
                <w:bCs/>
                <w:sz w:val="20"/>
                <w:szCs w:val="20"/>
              </w:rPr>
            </w:pPr>
            <w:r>
              <w:rPr>
                <w:rFonts w:ascii="Arial" w:hAnsi="Arial" w:cs="Arial"/>
                <w:b/>
                <w:bCs/>
                <w:sz w:val="20"/>
                <w:szCs w:val="20"/>
              </w:rPr>
              <w:t>JAIME OMAR MÁRQUEZ CRUZ</w:t>
            </w:r>
          </w:p>
        </w:tc>
        <w:tc>
          <w:tcPr>
            <w:tcW w:w="1246" w:type="dxa"/>
          </w:tcPr>
          <w:p w14:paraId="5D22A678" w14:textId="3C17BCF7" w:rsidR="00787F4C" w:rsidRPr="00E30CDA" w:rsidRDefault="00AD2AA6" w:rsidP="00B969DD">
            <w:pPr>
              <w:spacing w:after="0" w:line="276" w:lineRule="auto"/>
              <w:jc w:val="center"/>
              <w:rPr>
                <w:rFonts w:ascii="Arial" w:hAnsi="Arial" w:cs="Arial"/>
                <w:b/>
                <w:bCs/>
                <w:sz w:val="20"/>
                <w:szCs w:val="20"/>
              </w:rPr>
            </w:pPr>
            <w:r>
              <w:rPr>
                <w:rFonts w:ascii="Arial" w:hAnsi="Arial" w:cs="Arial"/>
                <w:b/>
                <w:bCs/>
                <w:sz w:val="20"/>
                <w:szCs w:val="20"/>
              </w:rPr>
              <w:t>105</w:t>
            </w:r>
          </w:p>
        </w:tc>
      </w:tr>
      <w:tr w:rsidR="00787F4C" w:rsidRPr="00C45155" w14:paraId="64FD543B" w14:textId="77777777" w:rsidTr="00B969DD">
        <w:trPr>
          <w:trHeight w:val="285"/>
          <w:jc w:val="center"/>
        </w:trPr>
        <w:tc>
          <w:tcPr>
            <w:tcW w:w="846" w:type="dxa"/>
          </w:tcPr>
          <w:p w14:paraId="1B20C36D"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52F5E491" w14:textId="7FF2E7C8" w:rsidR="00787F4C" w:rsidRPr="00C45155" w:rsidRDefault="00AD2AA6" w:rsidP="00B969DD">
            <w:pPr>
              <w:spacing w:after="0" w:line="276" w:lineRule="auto"/>
              <w:rPr>
                <w:rFonts w:ascii="Arial" w:hAnsi="Arial" w:cs="Arial"/>
                <w:sz w:val="20"/>
                <w:szCs w:val="20"/>
              </w:rPr>
            </w:pPr>
            <w:r>
              <w:rPr>
                <w:rFonts w:ascii="Arial" w:hAnsi="Arial" w:cs="Arial"/>
                <w:sz w:val="20"/>
                <w:szCs w:val="20"/>
              </w:rPr>
              <w:t>ANTONIO HERNÁNDEZ</w:t>
            </w:r>
          </w:p>
        </w:tc>
        <w:tc>
          <w:tcPr>
            <w:tcW w:w="1246" w:type="dxa"/>
          </w:tcPr>
          <w:p w14:paraId="3E4E82D1" w14:textId="5BA1F607" w:rsidR="00787F4C" w:rsidRPr="00E30CDA" w:rsidRDefault="00AD2AA6" w:rsidP="00B969DD">
            <w:pPr>
              <w:spacing w:after="0" w:line="276" w:lineRule="auto"/>
              <w:jc w:val="center"/>
              <w:rPr>
                <w:rFonts w:ascii="Arial" w:hAnsi="Arial" w:cs="Arial"/>
                <w:sz w:val="20"/>
                <w:szCs w:val="20"/>
              </w:rPr>
            </w:pPr>
            <w:r>
              <w:rPr>
                <w:rFonts w:ascii="Arial" w:hAnsi="Arial" w:cs="Arial"/>
                <w:sz w:val="20"/>
                <w:szCs w:val="20"/>
              </w:rPr>
              <w:t>15</w:t>
            </w:r>
          </w:p>
        </w:tc>
      </w:tr>
      <w:tr w:rsidR="00787F4C" w:rsidRPr="00C45155" w14:paraId="72A1635E" w14:textId="77777777" w:rsidTr="00B969DD">
        <w:trPr>
          <w:trHeight w:val="285"/>
          <w:jc w:val="center"/>
        </w:trPr>
        <w:tc>
          <w:tcPr>
            <w:tcW w:w="846" w:type="dxa"/>
          </w:tcPr>
          <w:p w14:paraId="65954023" w14:textId="77777777" w:rsidR="00787F4C" w:rsidRPr="00C45155" w:rsidRDefault="00787F4C" w:rsidP="00B969DD">
            <w:pPr>
              <w:spacing w:after="0" w:line="276" w:lineRule="auto"/>
              <w:rPr>
                <w:rFonts w:ascii="Arial" w:hAnsi="Arial" w:cs="Arial"/>
                <w:sz w:val="20"/>
                <w:szCs w:val="20"/>
              </w:rPr>
            </w:pPr>
            <w:r>
              <w:rPr>
                <w:rFonts w:ascii="Arial" w:hAnsi="Arial" w:cs="Arial"/>
                <w:sz w:val="20"/>
                <w:szCs w:val="20"/>
              </w:rPr>
              <w:t>3</w:t>
            </w:r>
          </w:p>
        </w:tc>
        <w:tc>
          <w:tcPr>
            <w:tcW w:w="3969" w:type="dxa"/>
          </w:tcPr>
          <w:p w14:paraId="29CA5D5A" w14:textId="7E943863" w:rsidR="00787F4C" w:rsidRPr="00C45155" w:rsidRDefault="00AD2AA6" w:rsidP="00B969DD">
            <w:pPr>
              <w:spacing w:after="0" w:line="276" w:lineRule="auto"/>
              <w:rPr>
                <w:rFonts w:ascii="Arial" w:hAnsi="Arial" w:cs="Arial"/>
                <w:sz w:val="20"/>
                <w:szCs w:val="20"/>
              </w:rPr>
            </w:pPr>
            <w:r>
              <w:rPr>
                <w:rFonts w:ascii="Arial" w:hAnsi="Arial" w:cs="Arial"/>
                <w:sz w:val="20"/>
                <w:szCs w:val="20"/>
              </w:rPr>
              <w:t>RICARDO ORTIZ CUEVAS</w:t>
            </w:r>
          </w:p>
        </w:tc>
        <w:tc>
          <w:tcPr>
            <w:tcW w:w="1246" w:type="dxa"/>
          </w:tcPr>
          <w:p w14:paraId="536C08FB" w14:textId="117E0DF6" w:rsidR="00787F4C" w:rsidRPr="00E30CDA" w:rsidRDefault="00AD2AA6" w:rsidP="00B969DD">
            <w:pPr>
              <w:spacing w:after="0" w:line="276" w:lineRule="auto"/>
              <w:jc w:val="center"/>
              <w:rPr>
                <w:rFonts w:ascii="Arial" w:hAnsi="Arial" w:cs="Arial"/>
                <w:sz w:val="20"/>
                <w:szCs w:val="20"/>
              </w:rPr>
            </w:pPr>
            <w:r>
              <w:rPr>
                <w:rFonts w:ascii="Arial" w:hAnsi="Arial" w:cs="Arial"/>
                <w:sz w:val="20"/>
                <w:szCs w:val="20"/>
              </w:rPr>
              <w:t>45</w:t>
            </w:r>
          </w:p>
        </w:tc>
      </w:tr>
      <w:tr w:rsidR="00AD2AA6" w:rsidRPr="00C45155" w14:paraId="01308561" w14:textId="77777777" w:rsidTr="00B969DD">
        <w:trPr>
          <w:trHeight w:val="285"/>
          <w:jc w:val="center"/>
        </w:trPr>
        <w:tc>
          <w:tcPr>
            <w:tcW w:w="846" w:type="dxa"/>
          </w:tcPr>
          <w:p w14:paraId="48D4B2A1" w14:textId="3D79803A" w:rsidR="00AD2AA6" w:rsidRDefault="00AD2AA6" w:rsidP="00B969DD">
            <w:pPr>
              <w:spacing w:after="0" w:line="276" w:lineRule="auto"/>
              <w:rPr>
                <w:rFonts w:ascii="Arial" w:hAnsi="Arial" w:cs="Arial"/>
                <w:sz w:val="20"/>
                <w:szCs w:val="20"/>
              </w:rPr>
            </w:pPr>
            <w:r>
              <w:rPr>
                <w:rFonts w:ascii="Arial" w:hAnsi="Arial" w:cs="Arial"/>
                <w:sz w:val="20"/>
                <w:szCs w:val="20"/>
              </w:rPr>
              <w:t>4</w:t>
            </w:r>
          </w:p>
        </w:tc>
        <w:tc>
          <w:tcPr>
            <w:tcW w:w="3969" w:type="dxa"/>
          </w:tcPr>
          <w:p w14:paraId="22D5A3F4" w14:textId="2F5E05EA" w:rsidR="00AD2AA6" w:rsidRDefault="00AD2AA6" w:rsidP="00B969DD">
            <w:pPr>
              <w:spacing w:after="0" w:line="276" w:lineRule="auto"/>
              <w:rPr>
                <w:rFonts w:ascii="Arial" w:hAnsi="Arial" w:cs="Arial"/>
                <w:sz w:val="20"/>
                <w:szCs w:val="20"/>
              </w:rPr>
            </w:pPr>
            <w:r>
              <w:rPr>
                <w:rFonts w:ascii="Arial" w:hAnsi="Arial" w:cs="Arial"/>
                <w:sz w:val="20"/>
                <w:szCs w:val="20"/>
              </w:rPr>
              <w:t>JESÚS ORTIZ SÁNCHEZ</w:t>
            </w:r>
          </w:p>
        </w:tc>
        <w:tc>
          <w:tcPr>
            <w:tcW w:w="1246" w:type="dxa"/>
          </w:tcPr>
          <w:p w14:paraId="78FF9CD5" w14:textId="580E1EE5" w:rsidR="00AD2AA6" w:rsidRPr="00E30CDA" w:rsidRDefault="00AD2AA6" w:rsidP="00B969DD">
            <w:pPr>
              <w:spacing w:after="0" w:line="276" w:lineRule="auto"/>
              <w:jc w:val="center"/>
              <w:rPr>
                <w:rFonts w:ascii="Arial" w:hAnsi="Arial" w:cs="Arial"/>
                <w:sz w:val="20"/>
                <w:szCs w:val="20"/>
              </w:rPr>
            </w:pPr>
            <w:r>
              <w:rPr>
                <w:rFonts w:ascii="Arial" w:hAnsi="Arial" w:cs="Arial"/>
                <w:sz w:val="20"/>
                <w:szCs w:val="20"/>
              </w:rPr>
              <w:t>11</w:t>
            </w:r>
          </w:p>
        </w:tc>
      </w:tr>
    </w:tbl>
    <w:p w14:paraId="346DF35A" w14:textId="1BB33074" w:rsidR="00787F4C" w:rsidRDefault="00787F4C" w:rsidP="00787F4C">
      <w:pPr>
        <w:spacing w:after="0" w:line="276" w:lineRule="auto"/>
        <w:rPr>
          <w:rFonts w:ascii="Arial" w:hAnsi="Arial" w:cs="Arial"/>
          <w:sz w:val="24"/>
          <w:szCs w:val="24"/>
        </w:rPr>
      </w:pPr>
    </w:p>
    <w:tbl>
      <w:tblPr>
        <w:tblStyle w:val="Tablaconcuadrcula"/>
        <w:tblpPr w:leftFromText="141" w:rightFromText="141" w:vertAnchor="text" w:horzAnchor="margin" w:tblpXSpec="center" w:tblpY="268"/>
        <w:tblW w:w="6161" w:type="dxa"/>
        <w:tblLook w:val="04A0" w:firstRow="1" w:lastRow="0" w:firstColumn="1" w:lastColumn="0" w:noHBand="0" w:noVBand="1"/>
      </w:tblPr>
      <w:tblGrid>
        <w:gridCol w:w="846"/>
        <w:gridCol w:w="3969"/>
        <w:gridCol w:w="1346"/>
      </w:tblGrid>
      <w:tr w:rsidR="00787F4C" w:rsidRPr="00C45155" w14:paraId="7821C586" w14:textId="77777777" w:rsidTr="00B969DD">
        <w:trPr>
          <w:trHeight w:val="285"/>
        </w:trPr>
        <w:tc>
          <w:tcPr>
            <w:tcW w:w="0" w:type="auto"/>
            <w:gridSpan w:val="3"/>
            <w:shd w:val="clear" w:color="auto" w:fill="D0CECE" w:themeFill="background2" w:themeFillShade="E6"/>
          </w:tcPr>
          <w:p w14:paraId="7EF78121" w14:textId="5C514873"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REGIDURÍA DE</w:t>
            </w:r>
            <w:r>
              <w:rPr>
                <w:rFonts w:ascii="Arial" w:hAnsi="Arial" w:cs="Arial"/>
                <w:b/>
                <w:bCs/>
                <w:sz w:val="20"/>
                <w:szCs w:val="20"/>
              </w:rPr>
              <w:t xml:space="preserve"> SALUD Y </w:t>
            </w:r>
            <w:r w:rsidR="00FF2390">
              <w:rPr>
                <w:rFonts w:ascii="Arial" w:hAnsi="Arial" w:cs="Arial"/>
                <w:b/>
                <w:bCs/>
                <w:sz w:val="20"/>
                <w:szCs w:val="20"/>
              </w:rPr>
              <w:t>ECOLOGÍA</w:t>
            </w:r>
            <w:r w:rsidR="00FF2390" w:rsidRPr="00C45155">
              <w:rPr>
                <w:rFonts w:ascii="Arial" w:hAnsi="Arial" w:cs="Arial"/>
                <w:b/>
                <w:bCs/>
                <w:sz w:val="20"/>
                <w:szCs w:val="20"/>
              </w:rPr>
              <w:t xml:space="preserve"> </w:t>
            </w:r>
            <w:r w:rsidR="00FF2390">
              <w:rPr>
                <w:rFonts w:ascii="Arial" w:hAnsi="Arial" w:cs="Arial"/>
                <w:b/>
                <w:bCs/>
                <w:sz w:val="20"/>
                <w:szCs w:val="20"/>
              </w:rPr>
              <w:t>SUPLENTE</w:t>
            </w:r>
          </w:p>
        </w:tc>
      </w:tr>
      <w:tr w:rsidR="00787F4C" w:rsidRPr="00C45155" w14:paraId="02BDB067" w14:textId="77777777" w:rsidTr="00B969DD">
        <w:trPr>
          <w:trHeight w:val="302"/>
        </w:trPr>
        <w:tc>
          <w:tcPr>
            <w:tcW w:w="846" w:type="dxa"/>
            <w:shd w:val="clear" w:color="auto" w:fill="D0CECE" w:themeFill="background2" w:themeFillShade="E6"/>
          </w:tcPr>
          <w:p w14:paraId="42A38D4E" w14:textId="77777777" w:rsidR="00787F4C" w:rsidRPr="00C45155" w:rsidRDefault="00787F4C" w:rsidP="00B969DD">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1770CB45"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346" w:type="dxa"/>
            <w:shd w:val="clear" w:color="auto" w:fill="D0CECE" w:themeFill="background2" w:themeFillShade="E6"/>
          </w:tcPr>
          <w:p w14:paraId="5D32D90D"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787F4C" w:rsidRPr="00C45155" w14:paraId="46FF309E" w14:textId="77777777" w:rsidTr="00B969DD">
        <w:trPr>
          <w:trHeight w:val="285"/>
        </w:trPr>
        <w:tc>
          <w:tcPr>
            <w:tcW w:w="846" w:type="dxa"/>
          </w:tcPr>
          <w:p w14:paraId="42250961"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lastRenderedPageBreak/>
              <w:t>1</w:t>
            </w:r>
          </w:p>
        </w:tc>
        <w:tc>
          <w:tcPr>
            <w:tcW w:w="3969" w:type="dxa"/>
          </w:tcPr>
          <w:p w14:paraId="21E59D4B" w14:textId="561EE26C" w:rsidR="00787F4C" w:rsidRPr="00787F4C" w:rsidRDefault="00AD2AA6" w:rsidP="00B969DD">
            <w:pPr>
              <w:spacing w:after="0" w:line="276" w:lineRule="auto"/>
              <w:rPr>
                <w:rFonts w:ascii="Arial" w:hAnsi="Arial" w:cs="Arial"/>
                <w:sz w:val="20"/>
                <w:szCs w:val="20"/>
              </w:rPr>
            </w:pPr>
            <w:r>
              <w:rPr>
                <w:rFonts w:ascii="Arial" w:hAnsi="Arial" w:cs="Arial"/>
                <w:sz w:val="20"/>
                <w:szCs w:val="20"/>
              </w:rPr>
              <w:t>BELEM DÍAZ</w:t>
            </w:r>
          </w:p>
        </w:tc>
        <w:tc>
          <w:tcPr>
            <w:tcW w:w="1346" w:type="dxa"/>
          </w:tcPr>
          <w:p w14:paraId="00D00291" w14:textId="6D0C493C" w:rsidR="00787F4C" w:rsidRPr="00787F4C" w:rsidRDefault="00AD2AA6" w:rsidP="00B969DD">
            <w:pPr>
              <w:spacing w:after="0" w:line="276" w:lineRule="auto"/>
              <w:jc w:val="center"/>
              <w:rPr>
                <w:rFonts w:ascii="Arial" w:hAnsi="Arial" w:cs="Arial"/>
                <w:sz w:val="20"/>
                <w:szCs w:val="20"/>
              </w:rPr>
            </w:pPr>
            <w:r>
              <w:rPr>
                <w:rFonts w:ascii="Arial" w:hAnsi="Arial" w:cs="Arial"/>
                <w:sz w:val="20"/>
                <w:szCs w:val="20"/>
              </w:rPr>
              <w:t>33</w:t>
            </w:r>
          </w:p>
        </w:tc>
      </w:tr>
      <w:tr w:rsidR="00787F4C" w:rsidRPr="00C45155" w14:paraId="55402181" w14:textId="77777777" w:rsidTr="00B969DD">
        <w:trPr>
          <w:trHeight w:val="78"/>
        </w:trPr>
        <w:tc>
          <w:tcPr>
            <w:tcW w:w="846" w:type="dxa"/>
          </w:tcPr>
          <w:p w14:paraId="46F9033A"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59FDA79A" w14:textId="4CAF65B6" w:rsidR="00787F4C" w:rsidRPr="00166A44" w:rsidRDefault="00AD2AA6" w:rsidP="00B969DD">
            <w:pPr>
              <w:spacing w:after="0" w:line="276" w:lineRule="auto"/>
              <w:rPr>
                <w:rFonts w:ascii="Arial" w:hAnsi="Arial" w:cs="Arial"/>
                <w:b/>
                <w:bCs/>
                <w:sz w:val="20"/>
                <w:szCs w:val="20"/>
              </w:rPr>
            </w:pPr>
            <w:r w:rsidRPr="00166A44">
              <w:rPr>
                <w:rFonts w:ascii="Arial" w:hAnsi="Arial" w:cs="Arial"/>
                <w:b/>
                <w:bCs/>
                <w:sz w:val="20"/>
                <w:szCs w:val="20"/>
              </w:rPr>
              <w:t>EDITH ELENA DÍAZ VICTORIA</w:t>
            </w:r>
          </w:p>
        </w:tc>
        <w:tc>
          <w:tcPr>
            <w:tcW w:w="1346" w:type="dxa"/>
          </w:tcPr>
          <w:p w14:paraId="7313AF7C" w14:textId="698EB5E1" w:rsidR="00787F4C" w:rsidRPr="00166A44" w:rsidRDefault="00AD2AA6" w:rsidP="00B969DD">
            <w:pPr>
              <w:spacing w:after="0" w:line="276" w:lineRule="auto"/>
              <w:jc w:val="center"/>
              <w:rPr>
                <w:rFonts w:ascii="Arial" w:hAnsi="Arial" w:cs="Arial"/>
                <w:b/>
                <w:bCs/>
                <w:sz w:val="20"/>
                <w:szCs w:val="20"/>
              </w:rPr>
            </w:pPr>
            <w:r w:rsidRPr="00166A44">
              <w:rPr>
                <w:rFonts w:ascii="Arial" w:hAnsi="Arial" w:cs="Arial"/>
                <w:b/>
                <w:bCs/>
                <w:sz w:val="20"/>
                <w:szCs w:val="20"/>
              </w:rPr>
              <w:t>109</w:t>
            </w:r>
          </w:p>
        </w:tc>
      </w:tr>
      <w:tr w:rsidR="00787F4C" w:rsidRPr="00C45155" w14:paraId="60A783F0" w14:textId="77777777" w:rsidTr="00B969DD">
        <w:trPr>
          <w:trHeight w:val="78"/>
        </w:trPr>
        <w:tc>
          <w:tcPr>
            <w:tcW w:w="846" w:type="dxa"/>
          </w:tcPr>
          <w:p w14:paraId="18523CA4" w14:textId="26C28C8F" w:rsidR="00787F4C" w:rsidRPr="00C45155" w:rsidRDefault="00AD2AA6" w:rsidP="00B969DD">
            <w:pPr>
              <w:spacing w:after="0" w:line="276" w:lineRule="auto"/>
              <w:rPr>
                <w:rFonts w:ascii="Arial" w:hAnsi="Arial" w:cs="Arial"/>
                <w:sz w:val="20"/>
                <w:szCs w:val="20"/>
              </w:rPr>
            </w:pPr>
            <w:r>
              <w:rPr>
                <w:rFonts w:ascii="Arial" w:hAnsi="Arial" w:cs="Arial"/>
                <w:sz w:val="20"/>
                <w:szCs w:val="20"/>
              </w:rPr>
              <w:t>3</w:t>
            </w:r>
          </w:p>
        </w:tc>
        <w:tc>
          <w:tcPr>
            <w:tcW w:w="3969" w:type="dxa"/>
          </w:tcPr>
          <w:p w14:paraId="25ED0CD6" w14:textId="7E1E7C38" w:rsidR="00787F4C" w:rsidRPr="00166A44" w:rsidRDefault="00AD2AA6" w:rsidP="00B969DD">
            <w:pPr>
              <w:spacing w:after="0" w:line="276" w:lineRule="auto"/>
              <w:rPr>
                <w:rFonts w:ascii="Arial" w:hAnsi="Arial" w:cs="Arial"/>
                <w:sz w:val="20"/>
                <w:szCs w:val="20"/>
              </w:rPr>
            </w:pPr>
            <w:r w:rsidRPr="00166A44">
              <w:rPr>
                <w:rFonts w:ascii="Arial" w:hAnsi="Arial" w:cs="Arial"/>
                <w:sz w:val="20"/>
                <w:szCs w:val="20"/>
              </w:rPr>
              <w:t>NAYELI GARCÍA</w:t>
            </w:r>
          </w:p>
        </w:tc>
        <w:tc>
          <w:tcPr>
            <w:tcW w:w="1346" w:type="dxa"/>
          </w:tcPr>
          <w:p w14:paraId="12123C7F" w14:textId="317C4D2C" w:rsidR="00787F4C" w:rsidRPr="00166A44" w:rsidRDefault="00AD2AA6" w:rsidP="00B969DD">
            <w:pPr>
              <w:spacing w:after="0" w:line="276" w:lineRule="auto"/>
              <w:jc w:val="center"/>
              <w:rPr>
                <w:rFonts w:ascii="Arial" w:hAnsi="Arial" w:cs="Arial"/>
                <w:sz w:val="20"/>
                <w:szCs w:val="20"/>
              </w:rPr>
            </w:pPr>
            <w:r w:rsidRPr="00166A44">
              <w:rPr>
                <w:rFonts w:ascii="Arial" w:hAnsi="Arial" w:cs="Arial"/>
                <w:sz w:val="20"/>
                <w:szCs w:val="20"/>
              </w:rPr>
              <w:t>23</w:t>
            </w:r>
          </w:p>
        </w:tc>
      </w:tr>
    </w:tbl>
    <w:p w14:paraId="157D8A0C" w14:textId="77777777" w:rsidR="00787F4C" w:rsidRPr="00C45155" w:rsidRDefault="00787F4C" w:rsidP="00787F4C">
      <w:pPr>
        <w:spacing w:before="240" w:after="0" w:line="276" w:lineRule="auto"/>
        <w:ind w:hanging="11"/>
        <w:rPr>
          <w:rFonts w:ascii="Arial" w:hAnsi="Arial" w:cs="Arial"/>
          <w:sz w:val="24"/>
          <w:szCs w:val="24"/>
        </w:rPr>
      </w:pPr>
    </w:p>
    <w:p w14:paraId="0C25AB81" w14:textId="77777777" w:rsidR="00787F4C" w:rsidRDefault="00787F4C" w:rsidP="00787F4C">
      <w:pPr>
        <w:spacing w:after="0" w:line="276" w:lineRule="auto"/>
        <w:rPr>
          <w:rFonts w:ascii="Arial" w:hAnsi="Arial" w:cs="Arial"/>
          <w:sz w:val="24"/>
          <w:szCs w:val="24"/>
        </w:rPr>
      </w:pPr>
    </w:p>
    <w:p w14:paraId="1C312FBC" w14:textId="77777777" w:rsidR="00787F4C" w:rsidRDefault="00787F4C" w:rsidP="00787F4C">
      <w:pPr>
        <w:spacing w:after="0" w:line="276" w:lineRule="auto"/>
        <w:rPr>
          <w:rFonts w:ascii="Arial" w:hAnsi="Arial" w:cs="Arial"/>
          <w:sz w:val="24"/>
          <w:szCs w:val="24"/>
        </w:rPr>
      </w:pPr>
    </w:p>
    <w:p w14:paraId="3BF70F03" w14:textId="77777777" w:rsidR="00787F4C" w:rsidRDefault="00787F4C" w:rsidP="00787F4C">
      <w:pPr>
        <w:spacing w:after="0" w:line="276" w:lineRule="auto"/>
        <w:rPr>
          <w:rFonts w:ascii="Arial" w:hAnsi="Arial" w:cs="Arial"/>
          <w:sz w:val="24"/>
          <w:szCs w:val="24"/>
        </w:rPr>
      </w:pPr>
    </w:p>
    <w:tbl>
      <w:tblPr>
        <w:tblStyle w:val="Tablaconcuadrcula"/>
        <w:tblW w:w="6161" w:type="dxa"/>
        <w:jc w:val="center"/>
        <w:tblLook w:val="04A0" w:firstRow="1" w:lastRow="0" w:firstColumn="1" w:lastColumn="0" w:noHBand="0" w:noVBand="1"/>
      </w:tblPr>
      <w:tblGrid>
        <w:gridCol w:w="846"/>
        <w:gridCol w:w="3969"/>
        <w:gridCol w:w="1346"/>
      </w:tblGrid>
      <w:tr w:rsidR="00787F4C" w:rsidRPr="00C45155" w14:paraId="10A08A12" w14:textId="77777777" w:rsidTr="00B969DD">
        <w:trPr>
          <w:trHeight w:val="285"/>
          <w:jc w:val="center"/>
        </w:trPr>
        <w:tc>
          <w:tcPr>
            <w:tcW w:w="0" w:type="auto"/>
            <w:gridSpan w:val="3"/>
            <w:shd w:val="clear" w:color="auto" w:fill="D0CECE" w:themeFill="background2" w:themeFillShade="E6"/>
          </w:tcPr>
          <w:p w14:paraId="1007A70E" w14:textId="54F1ADD5"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w:t>
            </w:r>
            <w:r w:rsidR="00AD2AA6">
              <w:rPr>
                <w:rFonts w:ascii="Arial" w:hAnsi="Arial" w:cs="Arial"/>
                <w:b/>
                <w:bCs/>
                <w:sz w:val="20"/>
                <w:szCs w:val="20"/>
              </w:rPr>
              <w:t>OBRAS PÚBLICAS</w:t>
            </w:r>
            <w:r w:rsidR="00FF2390">
              <w:rPr>
                <w:rFonts w:ascii="Arial" w:hAnsi="Arial" w:cs="Arial"/>
                <w:b/>
                <w:bCs/>
                <w:sz w:val="20"/>
                <w:szCs w:val="20"/>
              </w:rPr>
              <w:t xml:space="preserve"> SUPLENTE</w:t>
            </w:r>
          </w:p>
        </w:tc>
      </w:tr>
      <w:tr w:rsidR="00787F4C" w:rsidRPr="00C45155" w14:paraId="62A0A767" w14:textId="77777777" w:rsidTr="00B969DD">
        <w:trPr>
          <w:trHeight w:val="302"/>
          <w:jc w:val="center"/>
        </w:trPr>
        <w:tc>
          <w:tcPr>
            <w:tcW w:w="846" w:type="dxa"/>
            <w:shd w:val="clear" w:color="auto" w:fill="D0CECE" w:themeFill="background2" w:themeFillShade="E6"/>
          </w:tcPr>
          <w:p w14:paraId="79DDA10A" w14:textId="77777777" w:rsidR="00787F4C" w:rsidRPr="00C45155" w:rsidRDefault="00787F4C" w:rsidP="00B969DD">
            <w:pPr>
              <w:spacing w:after="0" w:line="276" w:lineRule="auto"/>
              <w:rPr>
                <w:rFonts w:ascii="Arial" w:hAnsi="Arial" w:cs="Arial"/>
                <w:b/>
                <w:bCs/>
                <w:sz w:val="20"/>
                <w:szCs w:val="20"/>
              </w:rPr>
            </w:pPr>
            <w:r w:rsidRPr="00C45155">
              <w:rPr>
                <w:rFonts w:ascii="Arial" w:hAnsi="Arial" w:cs="Arial"/>
                <w:b/>
                <w:bCs/>
                <w:sz w:val="20"/>
                <w:szCs w:val="20"/>
              </w:rPr>
              <w:t>N/P</w:t>
            </w:r>
          </w:p>
        </w:tc>
        <w:tc>
          <w:tcPr>
            <w:tcW w:w="3969" w:type="dxa"/>
            <w:shd w:val="clear" w:color="auto" w:fill="D0CECE" w:themeFill="background2" w:themeFillShade="E6"/>
          </w:tcPr>
          <w:p w14:paraId="4677E7EE"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1346" w:type="dxa"/>
            <w:shd w:val="clear" w:color="auto" w:fill="D0CECE" w:themeFill="background2" w:themeFillShade="E6"/>
          </w:tcPr>
          <w:p w14:paraId="01097380" w14:textId="77777777" w:rsidR="00787F4C" w:rsidRPr="00C45155" w:rsidRDefault="00787F4C" w:rsidP="00B969D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787F4C" w:rsidRPr="00787F4C" w14:paraId="329E7753" w14:textId="77777777" w:rsidTr="00B969DD">
        <w:trPr>
          <w:trHeight w:val="285"/>
          <w:jc w:val="center"/>
        </w:trPr>
        <w:tc>
          <w:tcPr>
            <w:tcW w:w="846" w:type="dxa"/>
          </w:tcPr>
          <w:p w14:paraId="4842F335"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t>1</w:t>
            </w:r>
          </w:p>
        </w:tc>
        <w:tc>
          <w:tcPr>
            <w:tcW w:w="3969" w:type="dxa"/>
          </w:tcPr>
          <w:p w14:paraId="4B7926EC" w14:textId="0699F8ED" w:rsidR="00787F4C" w:rsidRPr="00787F4C" w:rsidRDefault="00E03DF5" w:rsidP="00B969DD">
            <w:pPr>
              <w:spacing w:after="0" w:line="276" w:lineRule="auto"/>
              <w:rPr>
                <w:rFonts w:ascii="Arial" w:hAnsi="Arial" w:cs="Arial"/>
                <w:sz w:val="20"/>
                <w:szCs w:val="20"/>
              </w:rPr>
            </w:pPr>
            <w:r>
              <w:rPr>
                <w:rFonts w:ascii="Arial" w:hAnsi="Arial" w:cs="Arial"/>
                <w:sz w:val="20"/>
                <w:szCs w:val="20"/>
              </w:rPr>
              <w:t>MONSERRAT AVENDAÑO</w:t>
            </w:r>
          </w:p>
        </w:tc>
        <w:tc>
          <w:tcPr>
            <w:tcW w:w="1346" w:type="dxa"/>
          </w:tcPr>
          <w:p w14:paraId="01D71071" w14:textId="6295B26E" w:rsidR="00787F4C" w:rsidRPr="00787F4C" w:rsidRDefault="00E03DF5" w:rsidP="00B969DD">
            <w:pPr>
              <w:spacing w:after="0" w:line="276" w:lineRule="auto"/>
              <w:jc w:val="center"/>
              <w:rPr>
                <w:rFonts w:ascii="Arial" w:hAnsi="Arial" w:cs="Arial"/>
                <w:sz w:val="20"/>
                <w:szCs w:val="20"/>
              </w:rPr>
            </w:pPr>
            <w:r>
              <w:rPr>
                <w:rFonts w:ascii="Arial" w:hAnsi="Arial" w:cs="Arial"/>
                <w:sz w:val="20"/>
                <w:szCs w:val="20"/>
              </w:rPr>
              <w:t>10</w:t>
            </w:r>
          </w:p>
        </w:tc>
      </w:tr>
      <w:tr w:rsidR="00787F4C" w:rsidRPr="00C45155" w14:paraId="56CAF3F6" w14:textId="77777777" w:rsidTr="00B969DD">
        <w:trPr>
          <w:trHeight w:val="78"/>
          <w:jc w:val="center"/>
        </w:trPr>
        <w:tc>
          <w:tcPr>
            <w:tcW w:w="846" w:type="dxa"/>
          </w:tcPr>
          <w:p w14:paraId="04546E72"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t>2</w:t>
            </w:r>
          </w:p>
        </w:tc>
        <w:tc>
          <w:tcPr>
            <w:tcW w:w="3969" w:type="dxa"/>
          </w:tcPr>
          <w:p w14:paraId="361DB3E0" w14:textId="08C39572" w:rsidR="00787F4C" w:rsidRPr="00E03DF5" w:rsidRDefault="00E03DF5" w:rsidP="00B969DD">
            <w:pPr>
              <w:spacing w:after="0" w:line="276" w:lineRule="auto"/>
              <w:rPr>
                <w:rFonts w:ascii="Arial" w:hAnsi="Arial" w:cs="Arial"/>
                <w:sz w:val="20"/>
                <w:szCs w:val="20"/>
              </w:rPr>
            </w:pPr>
            <w:r w:rsidRPr="00E03DF5">
              <w:rPr>
                <w:rFonts w:ascii="Arial" w:hAnsi="Arial" w:cs="Arial"/>
                <w:sz w:val="20"/>
                <w:szCs w:val="20"/>
              </w:rPr>
              <w:t>ESTELA DIAZ SANTIAGO</w:t>
            </w:r>
          </w:p>
        </w:tc>
        <w:tc>
          <w:tcPr>
            <w:tcW w:w="1346" w:type="dxa"/>
          </w:tcPr>
          <w:p w14:paraId="2C8A7583" w14:textId="23EB0F9D" w:rsidR="00787F4C" w:rsidRPr="00E03DF5" w:rsidRDefault="00E03DF5" w:rsidP="00B969DD">
            <w:pPr>
              <w:spacing w:after="0" w:line="276" w:lineRule="auto"/>
              <w:jc w:val="center"/>
              <w:rPr>
                <w:rFonts w:ascii="Arial" w:hAnsi="Arial" w:cs="Arial"/>
                <w:sz w:val="20"/>
                <w:szCs w:val="20"/>
              </w:rPr>
            </w:pPr>
            <w:r w:rsidRPr="00E03DF5">
              <w:rPr>
                <w:rFonts w:ascii="Arial" w:hAnsi="Arial" w:cs="Arial"/>
                <w:sz w:val="20"/>
                <w:szCs w:val="20"/>
              </w:rPr>
              <w:t>7</w:t>
            </w:r>
          </w:p>
        </w:tc>
      </w:tr>
      <w:tr w:rsidR="00787F4C" w:rsidRPr="00C45155" w14:paraId="4F5D95CE" w14:textId="77777777" w:rsidTr="00B969DD">
        <w:trPr>
          <w:trHeight w:val="285"/>
          <w:jc w:val="center"/>
        </w:trPr>
        <w:tc>
          <w:tcPr>
            <w:tcW w:w="846" w:type="dxa"/>
          </w:tcPr>
          <w:p w14:paraId="42FE083F" w14:textId="77777777" w:rsidR="00787F4C" w:rsidRPr="00C45155" w:rsidRDefault="00787F4C" w:rsidP="00B969DD">
            <w:pPr>
              <w:spacing w:after="0" w:line="276" w:lineRule="auto"/>
              <w:rPr>
                <w:rFonts w:ascii="Arial" w:hAnsi="Arial" w:cs="Arial"/>
                <w:sz w:val="20"/>
                <w:szCs w:val="20"/>
              </w:rPr>
            </w:pPr>
            <w:r w:rsidRPr="00C45155">
              <w:rPr>
                <w:rFonts w:ascii="Arial" w:hAnsi="Arial" w:cs="Arial"/>
                <w:sz w:val="20"/>
                <w:szCs w:val="20"/>
              </w:rPr>
              <w:t>3</w:t>
            </w:r>
          </w:p>
        </w:tc>
        <w:tc>
          <w:tcPr>
            <w:tcW w:w="3969" w:type="dxa"/>
          </w:tcPr>
          <w:p w14:paraId="268F3799" w14:textId="535874F4" w:rsidR="00787F4C" w:rsidRPr="00E03DF5" w:rsidRDefault="00E03DF5" w:rsidP="00B969DD">
            <w:pPr>
              <w:spacing w:after="0" w:line="276" w:lineRule="auto"/>
              <w:rPr>
                <w:rFonts w:ascii="Arial" w:hAnsi="Arial" w:cs="Arial"/>
                <w:b/>
                <w:bCs/>
                <w:sz w:val="20"/>
                <w:szCs w:val="20"/>
              </w:rPr>
            </w:pPr>
            <w:r w:rsidRPr="00E03DF5">
              <w:rPr>
                <w:rFonts w:ascii="Arial" w:hAnsi="Arial" w:cs="Arial"/>
                <w:b/>
                <w:bCs/>
                <w:sz w:val="20"/>
                <w:szCs w:val="20"/>
              </w:rPr>
              <w:t>ANA SOLEDAD CRUZ GARCÍA</w:t>
            </w:r>
          </w:p>
        </w:tc>
        <w:tc>
          <w:tcPr>
            <w:tcW w:w="1346" w:type="dxa"/>
          </w:tcPr>
          <w:p w14:paraId="5F54B2D6" w14:textId="4B797D63" w:rsidR="00787F4C" w:rsidRPr="00E03DF5" w:rsidRDefault="00E03DF5" w:rsidP="00B969DD">
            <w:pPr>
              <w:spacing w:after="0" w:line="276" w:lineRule="auto"/>
              <w:jc w:val="center"/>
              <w:rPr>
                <w:rFonts w:ascii="Arial" w:hAnsi="Arial" w:cs="Arial"/>
                <w:b/>
                <w:bCs/>
                <w:sz w:val="20"/>
                <w:szCs w:val="20"/>
              </w:rPr>
            </w:pPr>
            <w:r w:rsidRPr="00E03DF5">
              <w:rPr>
                <w:rFonts w:ascii="Arial" w:hAnsi="Arial" w:cs="Arial"/>
                <w:b/>
                <w:bCs/>
                <w:sz w:val="20"/>
                <w:szCs w:val="20"/>
              </w:rPr>
              <w:t>150</w:t>
            </w:r>
          </w:p>
        </w:tc>
      </w:tr>
    </w:tbl>
    <w:p w14:paraId="57D9191C" w14:textId="3EA52CA0" w:rsidR="00787F4C" w:rsidRDefault="00787F4C" w:rsidP="00564648">
      <w:pPr>
        <w:pStyle w:val="Textoindependiente"/>
        <w:rPr>
          <w:rFonts w:ascii="Arial" w:hAnsi="Arial" w:cs="Arial"/>
          <w:sz w:val="24"/>
          <w:szCs w:val="24"/>
        </w:rPr>
      </w:pPr>
    </w:p>
    <w:p w14:paraId="04D4D6F6" w14:textId="43A8D385" w:rsidR="001B62BA" w:rsidRPr="00C45155" w:rsidRDefault="00E03DF5" w:rsidP="00564648">
      <w:pPr>
        <w:pStyle w:val="Textoindependiente"/>
      </w:pPr>
      <w:r>
        <w:rPr>
          <w:rFonts w:ascii="Arial" w:hAnsi="Arial" w:cs="Arial"/>
          <w:sz w:val="24"/>
          <w:szCs w:val="24"/>
        </w:rPr>
        <w:t>C</w:t>
      </w:r>
      <w:r w:rsidR="00C55309" w:rsidRPr="00C45155">
        <w:rPr>
          <w:rFonts w:ascii="Arial" w:hAnsi="Arial" w:cs="Arial"/>
          <w:sz w:val="24"/>
          <w:szCs w:val="24"/>
        </w:rPr>
        <w:t xml:space="preserve">oncluida la elección, se clausuró la Asamblea </w:t>
      </w:r>
      <w:r w:rsidR="001B62BA" w:rsidRPr="00C45155">
        <w:rPr>
          <w:rFonts w:ascii="Arial" w:hAnsi="Arial" w:cs="Arial"/>
          <w:sz w:val="24"/>
          <w:szCs w:val="24"/>
        </w:rPr>
        <w:t xml:space="preserve">siendo las </w:t>
      </w:r>
      <w:r>
        <w:rPr>
          <w:rFonts w:ascii="Arial" w:hAnsi="Arial" w:cs="Arial"/>
          <w:sz w:val="24"/>
          <w:szCs w:val="24"/>
        </w:rPr>
        <w:t>veintitr</w:t>
      </w:r>
      <w:r w:rsidRPr="00C45155">
        <w:rPr>
          <w:rFonts w:ascii="Arial" w:hAnsi="Arial" w:cs="Arial"/>
          <w:sz w:val="24"/>
          <w:szCs w:val="24"/>
        </w:rPr>
        <w:t>é</w:t>
      </w:r>
      <w:r>
        <w:rPr>
          <w:rFonts w:ascii="Arial" w:hAnsi="Arial" w:cs="Arial"/>
          <w:sz w:val="24"/>
          <w:szCs w:val="24"/>
        </w:rPr>
        <w:t>s</w:t>
      </w:r>
      <w:r w:rsidR="001B62BA" w:rsidRPr="00C45155">
        <w:rPr>
          <w:rFonts w:ascii="Arial" w:hAnsi="Arial" w:cs="Arial"/>
          <w:sz w:val="24"/>
          <w:szCs w:val="24"/>
        </w:rPr>
        <w:t xml:space="preserve"> horas con </w:t>
      </w:r>
      <w:r>
        <w:rPr>
          <w:rFonts w:ascii="Arial" w:hAnsi="Arial" w:cs="Arial"/>
          <w:sz w:val="24"/>
          <w:szCs w:val="24"/>
        </w:rPr>
        <w:t>treint</w:t>
      </w:r>
      <w:r w:rsidRPr="00C45155">
        <w:rPr>
          <w:rFonts w:ascii="Arial" w:hAnsi="Arial" w:cs="Arial"/>
          <w:sz w:val="24"/>
          <w:szCs w:val="24"/>
        </w:rPr>
        <w:t>a</w:t>
      </w:r>
      <w:r w:rsidR="001B62BA" w:rsidRPr="00C45155">
        <w:rPr>
          <w:rFonts w:ascii="Arial" w:hAnsi="Arial" w:cs="Arial"/>
          <w:sz w:val="24"/>
          <w:szCs w:val="24"/>
        </w:rPr>
        <w:t xml:space="preserve"> y </w:t>
      </w:r>
      <w:r>
        <w:rPr>
          <w:rFonts w:ascii="Arial" w:hAnsi="Arial" w:cs="Arial"/>
          <w:sz w:val="24"/>
          <w:szCs w:val="24"/>
        </w:rPr>
        <w:t>cinco</w:t>
      </w:r>
      <w:r w:rsidR="001B62BA" w:rsidRPr="00C45155">
        <w:rPr>
          <w:rFonts w:ascii="Arial" w:hAnsi="Arial" w:cs="Arial"/>
          <w:sz w:val="24"/>
          <w:szCs w:val="24"/>
        </w:rPr>
        <w:t xml:space="preserve"> minutos del mismo día de su in</w:t>
      </w:r>
      <w:r w:rsidR="00C55309" w:rsidRPr="00C45155">
        <w:rPr>
          <w:rFonts w:ascii="Arial" w:hAnsi="Arial" w:cs="Arial"/>
          <w:sz w:val="24"/>
          <w:szCs w:val="24"/>
        </w:rPr>
        <w:t>icio</w:t>
      </w:r>
      <w:r w:rsidR="00C15B26" w:rsidRPr="00C45155">
        <w:rPr>
          <w:rFonts w:ascii="Arial" w:hAnsi="Arial" w:cs="Arial"/>
          <w:sz w:val="24"/>
          <w:szCs w:val="24"/>
        </w:rPr>
        <w:t>, sin que existiera alteración del orden o irregularidad alguna que hubiese sido asentada en el acta de la Asamblea General Comunitaria de referencia.</w:t>
      </w:r>
    </w:p>
    <w:p w14:paraId="19C5C41E" w14:textId="1C2E3509" w:rsidR="00B819E4" w:rsidRDefault="00634A5C" w:rsidP="00FD5CC3">
      <w:pPr>
        <w:spacing w:line="276" w:lineRule="auto"/>
        <w:rPr>
          <w:rFonts w:ascii="Arial" w:hAnsi="Arial" w:cs="Arial"/>
          <w:sz w:val="24"/>
          <w:szCs w:val="24"/>
        </w:rPr>
      </w:pPr>
      <w:r w:rsidRPr="00FF2390">
        <w:rPr>
          <w:rFonts w:ascii="Arial" w:hAnsi="Arial" w:cs="Arial"/>
          <w:sz w:val="24"/>
          <w:szCs w:val="24"/>
        </w:rPr>
        <w:t xml:space="preserve">Finalmente, conforme al </w:t>
      </w:r>
      <w:r w:rsidR="0066465B" w:rsidRPr="00FF2390">
        <w:rPr>
          <w:rFonts w:ascii="Arial" w:hAnsi="Arial" w:cs="Arial"/>
          <w:sz w:val="24"/>
          <w:szCs w:val="24"/>
        </w:rPr>
        <w:t>S</w:t>
      </w:r>
      <w:r w:rsidRPr="00FF2390">
        <w:rPr>
          <w:rFonts w:ascii="Arial" w:hAnsi="Arial" w:cs="Arial"/>
          <w:sz w:val="24"/>
          <w:szCs w:val="24"/>
        </w:rPr>
        <w:t xml:space="preserve">istema </w:t>
      </w:r>
      <w:r w:rsidR="0066465B" w:rsidRPr="00FF2390">
        <w:rPr>
          <w:rFonts w:ascii="Arial" w:hAnsi="Arial" w:cs="Arial"/>
          <w:sz w:val="24"/>
          <w:szCs w:val="24"/>
        </w:rPr>
        <w:t>N</w:t>
      </w:r>
      <w:r w:rsidRPr="00FF2390">
        <w:rPr>
          <w:rFonts w:ascii="Arial" w:hAnsi="Arial" w:cs="Arial"/>
          <w:sz w:val="24"/>
          <w:szCs w:val="24"/>
        </w:rPr>
        <w:t>ormativo de este municipio, las personas electas</w:t>
      </w:r>
      <w:r w:rsidR="000D2157" w:rsidRPr="00FF2390">
        <w:rPr>
          <w:rFonts w:ascii="Arial" w:hAnsi="Arial" w:cs="Arial"/>
          <w:sz w:val="24"/>
          <w:szCs w:val="24"/>
        </w:rPr>
        <w:t xml:space="preserve"> </w:t>
      </w:r>
      <w:r w:rsidRPr="00FF2390">
        <w:rPr>
          <w:rFonts w:ascii="Arial" w:hAnsi="Arial" w:cs="Arial"/>
          <w:sz w:val="24"/>
          <w:szCs w:val="24"/>
        </w:rPr>
        <w:t>ejercerán sus funciones por un per</w:t>
      </w:r>
      <w:r w:rsidR="00D16C54" w:rsidRPr="00FF2390">
        <w:rPr>
          <w:rFonts w:ascii="Arial" w:hAnsi="Arial" w:cs="Arial"/>
          <w:sz w:val="24"/>
          <w:szCs w:val="24"/>
        </w:rPr>
        <w:t>í</w:t>
      </w:r>
      <w:r w:rsidRPr="00FF2390">
        <w:rPr>
          <w:rFonts w:ascii="Arial" w:hAnsi="Arial" w:cs="Arial"/>
          <w:sz w:val="24"/>
          <w:szCs w:val="24"/>
        </w:rPr>
        <w:t xml:space="preserve">odo de </w:t>
      </w:r>
      <w:r w:rsidR="003D2C20" w:rsidRPr="00FF2390">
        <w:rPr>
          <w:rFonts w:ascii="Arial" w:hAnsi="Arial" w:cs="Arial"/>
          <w:b/>
          <w:sz w:val="24"/>
          <w:szCs w:val="24"/>
        </w:rPr>
        <w:t xml:space="preserve">tres </w:t>
      </w:r>
      <w:r w:rsidRPr="00FF2390">
        <w:rPr>
          <w:rFonts w:ascii="Arial" w:hAnsi="Arial" w:cs="Arial"/>
          <w:b/>
          <w:sz w:val="24"/>
          <w:szCs w:val="24"/>
        </w:rPr>
        <w:t>año</w:t>
      </w:r>
      <w:r w:rsidR="003D2C20" w:rsidRPr="00FF2390">
        <w:rPr>
          <w:rFonts w:ascii="Arial" w:hAnsi="Arial" w:cs="Arial"/>
          <w:b/>
          <w:sz w:val="24"/>
          <w:szCs w:val="24"/>
        </w:rPr>
        <w:t>s</w:t>
      </w:r>
      <w:r w:rsidRPr="00FF2390">
        <w:rPr>
          <w:rFonts w:ascii="Arial" w:hAnsi="Arial" w:cs="Arial"/>
          <w:b/>
          <w:sz w:val="24"/>
          <w:szCs w:val="24"/>
        </w:rPr>
        <w:t>,</w:t>
      </w:r>
      <w:r w:rsidRPr="00FF2390">
        <w:rPr>
          <w:rFonts w:ascii="Arial" w:hAnsi="Arial" w:cs="Arial"/>
          <w:sz w:val="24"/>
          <w:szCs w:val="24"/>
        </w:rPr>
        <w:t xml:space="preserve"> </w:t>
      </w:r>
      <w:r w:rsidR="003676F6" w:rsidRPr="00FF2390">
        <w:rPr>
          <w:rFonts w:ascii="Arial" w:hAnsi="Arial" w:cs="Arial"/>
          <w:sz w:val="24"/>
          <w:szCs w:val="24"/>
        </w:rPr>
        <w:t xml:space="preserve">es por ello, que las concejalías del Ayuntamiento se desempeñarán </w:t>
      </w:r>
      <w:r w:rsidR="00B870D9" w:rsidRPr="00FF2390">
        <w:rPr>
          <w:rFonts w:ascii="Arial" w:hAnsi="Arial" w:cs="Arial"/>
          <w:sz w:val="24"/>
          <w:szCs w:val="24"/>
        </w:rPr>
        <w:t>del</w:t>
      </w:r>
      <w:r w:rsidRPr="00FF2390">
        <w:rPr>
          <w:rFonts w:ascii="Arial" w:hAnsi="Arial" w:cs="Arial"/>
          <w:sz w:val="24"/>
          <w:szCs w:val="24"/>
        </w:rPr>
        <w:t xml:space="preserve"> 1 de</w:t>
      </w:r>
      <w:r w:rsidR="008A4D9A" w:rsidRPr="00FF2390">
        <w:rPr>
          <w:rFonts w:ascii="Arial" w:hAnsi="Arial" w:cs="Arial"/>
          <w:sz w:val="24"/>
          <w:szCs w:val="24"/>
        </w:rPr>
        <w:t xml:space="preserve"> enero</w:t>
      </w:r>
      <w:r w:rsidRPr="00FF2390">
        <w:rPr>
          <w:rFonts w:ascii="Arial" w:hAnsi="Arial" w:cs="Arial"/>
          <w:sz w:val="24"/>
          <w:szCs w:val="24"/>
        </w:rPr>
        <w:t xml:space="preserve"> </w:t>
      </w:r>
      <w:r w:rsidR="003D2C20" w:rsidRPr="00FF2390">
        <w:rPr>
          <w:rFonts w:ascii="Arial" w:hAnsi="Arial" w:cs="Arial"/>
          <w:sz w:val="24"/>
          <w:szCs w:val="24"/>
        </w:rPr>
        <w:t xml:space="preserve">del 2023 </w:t>
      </w:r>
      <w:r w:rsidRPr="00FF2390">
        <w:rPr>
          <w:rFonts w:ascii="Arial" w:hAnsi="Arial" w:cs="Arial"/>
          <w:sz w:val="24"/>
          <w:szCs w:val="24"/>
        </w:rPr>
        <w:t>al 31 de diciembre de 202</w:t>
      </w:r>
      <w:r w:rsidR="003D2C20" w:rsidRPr="00FF2390">
        <w:rPr>
          <w:rFonts w:ascii="Arial" w:hAnsi="Arial" w:cs="Arial"/>
          <w:sz w:val="24"/>
          <w:szCs w:val="24"/>
        </w:rPr>
        <w:t>5</w:t>
      </w:r>
      <w:r w:rsidRPr="00FF2390">
        <w:rPr>
          <w:rFonts w:ascii="Arial" w:hAnsi="Arial" w:cs="Arial"/>
          <w:sz w:val="24"/>
          <w:szCs w:val="24"/>
        </w:rPr>
        <w:t>, quedando integrado de la forma siguiente:</w:t>
      </w:r>
    </w:p>
    <w:tbl>
      <w:tblPr>
        <w:tblStyle w:val="TableGrid0"/>
        <w:tblW w:w="0" w:type="auto"/>
        <w:jc w:val="right"/>
        <w:tblBorders>
          <w:top w:val="none" w:sz="0" w:space="0" w:color="auto"/>
        </w:tblBorders>
        <w:tblLook w:val="04A0" w:firstRow="1" w:lastRow="0" w:firstColumn="1" w:lastColumn="0" w:noHBand="0" w:noVBand="1"/>
      </w:tblPr>
      <w:tblGrid>
        <w:gridCol w:w="562"/>
        <w:gridCol w:w="2694"/>
        <w:gridCol w:w="2835"/>
        <w:gridCol w:w="2699"/>
      </w:tblGrid>
      <w:tr w:rsidR="00FF4788" w:rsidRPr="00C45155" w14:paraId="05BA639D" w14:textId="77777777" w:rsidTr="00E03DF5">
        <w:trPr>
          <w:trHeight w:val="354"/>
          <w:jc w:val="right"/>
        </w:trPr>
        <w:tc>
          <w:tcPr>
            <w:tcW w:w="8790" w:type="dxa"/>
            <w:gridSpan w:val="4"/>
            <w:tcBorders>
              <w:top w:val="single" w:sz="4" w:space="0" w:color="auto"/>
            </w:tcBorders>
            <w:shd w:val="clear" w:color="auto" w:fill="BFBFBF" w:themeFill="background1" w:themeFillShade="BF"/>
          </w:tcPr>
          <w:p w14:paraId="6294E8F8" w14:textId="34E15176" w:rsidR="00FF4788" w:rsidRPr="00C45155" w:rsidRDefault="00FF2390" w:rsidP="00B92EB8">
            <w:pPr>
              <w:widowControl w:val="0"/>
              <w:spacing w:after="0" w:line="276" w:lineRule="auto"/>
              <w:jc w:val="center"/>
              <w:rPr>
                <w:rFonts w:ascii="Arial" w:hAnsi="Arial" w:cs="Arial"/>
                <w:b/>
                <w:bCs/>
                <w:sz w:val="20"/>
                <w:szCs w:val="20"/>
              </w:rPr>
            </w:pPr>
            <w:bookmarkStart w:id="20" w:name="_Hlk120281013"/>
            <w:r>
              <w:rPr>
                <w:rFonts w:ascii="Arial" w:hAnsi="Arial" w:cs="Arial"/>
                <w:b/>
                <w:bCs/>
                <w:sz w:val="20"/>
                <w:szCs w:val="20"/>
              </w:rPr>
              <w:t xml:space="preserve">PERSONAS </w:t>
            </w:r>
            <w:r w:rsidRPr="00C45155">
              <w:rPr>
                <w:rFonts w:ascii="Arial" w:hAnsi="Arial" w:cs="Arial"/>
                <w:b/>
                <w:bCs/>
                <w:sz w:val="20"/>
                <w:szCs w:val="20"/>
              </w:rPr>
              <w:t>ELECTAS</w:t>
            </w:r>
            <w:r w:rsidR="00FF4788" w:rsidRPr="00C45155">
              <w:rPr>
                <w:rFonts w:ascii="Arial" w:hAnsi="Arial" w:cs="Arial"/>
                <w:b/>
                <w:bCs/>
                <w:sz w:val="20"/>
                <w:szCs w:val="20"/>
              </w:rPr>
              <w:t xml:space="preserve"> EN LAS CONCEJALÍAS</w:t>
            </w:r>
            <w:r w:rsidR="00777ADC">
              <w:rPr>
                <w:rFonts w:ascii="Arial" w:hAnsi="Arial" w:cs="Arial"/>
                <w:b/>
                <w:bCs/>
                <w:sz w:val="20"/>
                <w:szCs w:val="20"/>
              </w:rPr>
              <w:t xml:space="preserve"> </w:t>
            </w:r>
            <w:r w:rsidR="00DB5E38">
              <w:rPr>
                <w:rFonts w:ascii="Arial" w:hAnsi="Arial" w:cs="Arial"/>
                <w:b/>
                <w:bCs/>
                <w:sz w:val="20"/>
                <w:szCs w:val="20"/>
              </w:rPr>
              <w:t xml:space="preserve"> 2023-2025</w:t>
            </w:r>
          </w:p>
        </w:tc>
      </w:tr>
      <w:tr w:rsidR="00FF4788" w:rsidRPr="00C45155" w14:paraId="4DE34E6C" w14:textId="77777777" w:rsidTr="00FF2390">
        <w:trPr>
          <w:trHeight w:val="354"/>
          <w:jc w:val="right"/>
        </w:trPr>
        <w:tc>
          <w:tcPr>
            <w:tcW w:w="562" w:type="dxa"/>
            <w:shd w:val="clear" w:color="auto" w:fill="BFBFBF" w:themeFill="background1" w:themeFillShade="BF"/>
          </w:tcPr>
          <w:p w14:paraId="5A64C592" w14:textId="1FDFFE4E" w:rsidR="00FF4788" w:rsidRPr="00C45155" w:rsidRDefault="00FF4788" w:rsidP="00FF4788">
            <w:pPr>
              <w:widowControl w:val="0"/>
              <w:spacing w:after="0" w:line="276" w:lineRule="auto"/>
              <w:jc w:val="center"/>
              <w:rPr>
                <w:rFonts w:ascii="Arial" w:hAnsi="Arial" w:cs="Arial"/>
                <w:b/>
                <w:bCs/>
                <w:sz w:val="20"/>
                <w:szCs w:val="20"/>
              </w:rPr>
            </w:pPr>
            <w:bookmarkStart w:id="21" w:name="_Hlk103086262"/>
            <w:r w:rsidRPr="00C45155">
              <w:rPr>
                <w:rFonts w:ascii="Arial" w:hAnsi="Arial" w:cs="Arial"/>
                <w:b/>
                <w:bCs/>
                <w:sz w:val="20"/>
                <w:szCs w:val="20"/>
              </w:rPr>
              <w:t>N/P</w:t>
            </w:r>
          </w:p>
        </w:tc>
        <w:tc>
          <w:tcPr>
            <w:tcW w:w="2694" w:type="dxa"/>
            <w:shd w:val="clear" w:color="auto" w:fill="BFBFBF" w:themeFill="background1" w:themeFillShade="BF"/>
            <w:vAlign w:val="center"/>
          </w:tcPr>
          <w:p w14:paraId="5A8C38A1" w14:textId="16A1DB3F" w:rsidR="00FF4788" w:rsidRPr="00C45155" w:rsidRDefault="00FF4788" w:rsidP="00FF4788">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835" w:type="dxa"/>
            <w:shd w:val="clear" w:color="auto" w:fill="BFBFBF" w:themeFill="background1" w:themeFillShade="BF"/>
            <w:vAlign w:val="center"/>
          </w:tcPr>
          <w:p w14:paraId="506553FA" w14:textId="285B6F4C" w:rsidR="00FF4788" w:rsidRPr="00C45155" w:rsidRDefault="00FF4788" w:rsidP="00FF4788">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2699" w:type="dxa"/>
            <w:shd w:val="clear" w:color="auto" w:fill="BFBFBF" w:themeFill="background1" w:themeFillShade="BF"/>
            <w:vAlign w:val="center"/>
          </w:tcPr>
          <w:p w14:paraId="5A536F57" w14:textId="501F027B" w:rsidR="00FF4788" w:rsidRPr="00C45155" w:rsidRDefault="00FF4788" w:rsidP="00FF4788">
            <w:pPr>
              <w:widowControl w:val="0"/>
              <w:spacing w:after="0" w:line="276" w:lineRule="auto"/>
              <w:jc w:val="center"/>
              <w:rPr>
                <w:rFonts w:ascii="Arial" w:hAnsi="Arial" w:cs="Arial"/>
                <w:b/>
                <w:bCs/>
                <w:sz w:val="20"/>
                <w:szCs w:val="20"/>
              </w:rPr>
            </w:pPr>
            <w:r w:rsidRPr="00C45155">
              <w:rPr>
                <w:rFonts w:ascii="Arial" w:hAnsi="Arial" w:cs="Arial"/>
                <w:b/>
                <w:bCs/>
                <w:sz w:val="20"/>
                <w:szCs w:val="20"/>
              </w:rPr>
              <w:t>SUPL</w:t>
            </w:r>
            <w:r w:rsidR="00E5776F" w:rsidRPr="00C45155">
              <w:rPr>
                <w:rFonts w:ascii="Arial" w:hAnsi="Arial" w:cs="Arial"/>
                <w:b/>
                <w:bCs/>
                <w:sz w:val="20"/>
                <w:szCs w:val="20"/>
              </w:rPr>
              <w:t>ENCIAS</w:t>
            </w:r>
          </w:p>
        </w:tc>
      </w:tr>
      <w:tr w:rsidR="00E03DF5" w:rsidRPr="00C45155" w14:paraId="2208D5D9" w14:textId="77777777" w:rsidTr="00FF2390">
        <w:trPr>
          <w:trHeight w:val="339"/>
          <w:jc w:val="right"/>
        </w:trPr>
        <w:tc>
          <w:tcPr>
            <w:tcW w:w="562" w:type="dxa"/>
          </w:tcPr>
          <w:p w14:paraId="778A8D52" w14:textId="6F2BCADA" w:rsidR="00E03DF5" w:rsidRPr="00C45155" w:rsidRDefault="00E03DF5" w:rsidP="00E03DF5">
            <w:pPr>
              <w:widowControl w:val="0"/>
              <w:spacing w:after="0" w:line="276" w:lineRule="auto"/>
              <w:rPr>
                <w:rFonts w:ascii="Arial" w:hAnsi="Arial" w:cs="Arial"/>
                <w:sz w:val="20"/>
                <w:szCs w:val="20"/>
              </w:rPr>
            </w:pPr>
            <w:r w:rsidRPr="00C45155">
              <w:rPr>
                <w:rFonts w:ascii="Arial" w:hAnsi="Arial" w:cs="Arial"/>
                <w:sz w:val="20"/>
                <w:szCs w:val="20"/>
              </w:rPr>
              <w:t>1</w:t>
            </w:r>
          </w:p>
        </w:tc>
        <w:tc>
          <w:tcPr>
            <w:tcW w:w="2694" w:type="dxa"/>
            <w:vAlign w:val="center"/>
          </w:tcPr>
          <w:p w14:paraId="24445BB4" w14:textId="66FC4907" w:rsidR="00E03DF5" w:rsidRPr="00C45155" w:rsidRDefault="00E03DF5" w:rsidP="00E03DF5">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835" w:type="dxa"/>
            <w:vAlign w:val="center"/>
          </w:tcPr>
          <w:p w14:paraId="6D7ED364" w14:textId="4203A2E6" w:rsidR="00E03DF5" w:rsidRPr="002C4451" w:rsidRDefault="00E03DF5" w:rsidP="00E03DF5">
            <w:pPr>
              <w:widowControl w:val="0"/>
              <w:spacing w:after="0" w:line="276" w:lineRule="auto"/>
              <w:jc w:val="left"/>
              <w:rPr>
                <w:rFonts w:ascii="Arial" w:hAnsi="Arial" w:cs="Arial"/>
                <w:b/>
                <w:bCs/>
                <w:sz w:val="20"/>
                <w:szCs w:val="20"/>
              </w:rPr>
            </w:pPr>
            <w:r w:rsidRPr="002C4451">
              <w:rPr>
                <w:rFonts w:ascii="Arial" w:hAnsi="Arial" w:cs="Arial"/>
                <w:b/>
                <w:bCs/>
                <w:sz w:val="20"/>
                <w:szCs w:val="20"/>
              </w:rPr>
              <w:t>IRIS JO</w:t>
            </w:r>
            <w:r w:rsidR="0051655C" w:rsidRPr="002C4451">
              <w:rPr>
                <w:rFonts w:ascii="Arial" w:hAnsi="Arial" w:cs="Arial"/>
                <w:b/>
                <w:bCs/>
                <w:sz w:val="20"/>
                <w:szCs w:val="20"/>
              </w:rPr>
              <w:t>C</w:t>
            </w:r>
            <w:r w:rsidRPr="002C4451">
              <w:rPr>
                <w:rFonts w:ascii="Arial" w:hAnsi="Arial" w:cs="Arial"/>
                <w:b/>
                <w:bCs/>
                <w:sz w:val="20"/>
                <w:szCs w:val="20"/>
              </w:rPr>
              <w:t>EL</w:t>
            </w:r>
            <w:r w:rsidR="00DD1F24">
              <w:rPr>
                <w:rFonts w:ascii="Arial" w:hAnsi="Arial" w:cs="Arial"/>
                <w:b/>
                <w:bCs/>
                <w:sz w:val="20"/>
                <w:szCs w:val="20"/>
              </w:rPr>
              <w:t>Í</w:t>
            </w:r>
            <w:r w:rsidRPr="002C4451">
              <w:rPr>
                <w:rFonts w:ascii="Arial" w:hAnsi="Arial" w:cs="Arial"/>
                <w:b/>
                <w:bCs/>
                <w:sz w:val="20"/>
                <w:szCs w:val="20"/>
              </w:rPr>
              <w:t>N LÓPEZ ZAVALETA</w:t>
            </w:r>
          </w:p>
        </w:tc>
        <w:tc>
          <w:tcPr>
            <w:tcW w:w="2699" w:type="dxa"/>
            <w:vAlign w:val="center"/>
          </w:tcPr>
          <w:p w14:paraId="35809CB7" w14:textId="3EF3747C" w:rsidR="00E03DF5" w:rsidRPr="002C4451" w:rsidRDefault="00E03DF5" w:rsidP="00E03DF5">
            <w:pPr>
              <w:widowControl w:val="0"/>
              <w:spacing w:after="0" w:line="276" w:lineRule="auto"/>
              <w:jc w:val="left"/>
              <w:rPr>
                <w:rFonts w:ascii="Arial" w:hAnsi="Arial" w:cs="Arial"/>
                <w:b/>
                <w:bCs/>
                <w:sz w:val="20"/>
                <w:szCs w:val="20"/>
              </w:rPr>
            </w:pPr>
            <w:r w:rsidRPr="002C4451">
              <w:rPr>
                <w:rFonts w:ascii="Arial" w:hAnsi="Arial" w:cs="Arial"/>
                <w:b/>
                <w:bCs/>
                <w:sz w:val="20"/>
                <w:szCs w:val="20"/>
              </w:rPr>
              <w:t>VERÓNICA ALEJANDRA PÉREZ SANTIAGO</w:t>
            </w:r>
          </w:p>
        </w:tc>
      </w:tr>
      <w:tr w:rsidR="00E03DF5" w:rsidRPr="00C45155" w14:paraId="4FA1716D" w14:textId="77777777" w:rsidTr="00FF2390">
        <w:trPr>
          <w:trHeight w:val="322"/>
          <w:jc w:val="right"/>
        </w:trPr>
        <w:tc>
          <w:tcPr>
            <w:tcW w:w="562" w:type="dxa"/>
          </w:tcPr>
          <w:p w14:paraId="0D81975E" w14:textId="7E120933" w:rsidR="00E03DF5" w:rsidRPr="00C45155" w:rsidRDefault="00E03DF5" w:rsidP="00E03DF5">
            <w:pPr>
              <w:widowControl w:val="0"/>
              <w:spacing w:after="0" w:line="276" w:lineRule="auto"/>
              <w:rPr>
                <w:rFonts w:ascii="Arial" w:hAnsi="Arial" w:cs="Arial"/>
                <w:sz w:val="20"/>
                <w:szCs w:val="20"/>
              </w:rPr>
            </w:pPr>
            <w:r w:rsidRPr="00C45155">
              <w:rPr>
                <w:rFonts w:ascii="Arial" w:hAnsi="Arial" w:cs="Arial"/>
                <w:sz w:val="20"/>
                <w:szCs w:val="20"/>
              </w:rPr>
              <w:t>2</w:t>
            </w:r>
          </w:p>
        </w:tc>
        <w:tc>
          <w:tcPr>
            <w:tcW w:w="2694" w:type="dxa"/>
            <w:vAlign w:val="center"/>
          </w:tcPr>
          <w:p w14:paraId="4800B69B" w14:textId="195C85B1" w:rsidR="00E03DF5" w:rsidRPr="00C45155" w:rsidRDefault="00E03DF5" w:rsidP="00E03DF5">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835" w:type="dxa"/>
            <w:vAlign w:val="center"/>
          </w:tcPr>
          <w:p w14:paraId="5E6A2ACE" w14:textId="3E2A13CE" w:rsidR="00E03DF5" w:rsidRPr="005B5F04" w:rsidRDefault="00E03DF5" w:rsidP="00E03DF5">
            <w:pPr>
              <w:widowControl w:val="0"/>
              <w:spacing w:after="0" w:line="276" w:lineRule="auto"/>
              <w:jc w:val="left"/>
              <w:rPr>
                <w:rFonts w:ascii="Arial" w:hAnsi="Arial" w:cs="Arial"/>
                <w:sz w:val="20"/>
                <w:szCs w:val="20"/>
              </w:rPr>
            </w:pPr>
            <w:r w:rsidRPr="005B5F04">
              <w:rPr>
                <w:rFonts w:ascii="Arial" w:hAnsi="Arial" w:cs="Arial"/>
                <w:sz w:val="20"/>
                <w:szCs w:val="20"/>
              </w:rPr>
              <w:t>BRAULIO EMANUEL VÁSQUEZ CRUZ</w:t>
            </w:r>
          </w:p>
        </w:tc>
        <w:tc>
          <w:tcPr>
            <w:tcW w:w="2699" w:type="dxa"/>
          </w:tcPr>
          <w:p w14:paraId="29F8FA27" w14:textId="449D7368" w:rsidR="00E03DF5" w:rsidRPr="005B5F04" w:rsidRDefault="00E03DF5" w:rsidP="00E03DF5">
            <w:pPr>
              <w:widowControl w:val="0"/>
              <w:spacing w:after="0" w:line="276" w:lineRule="auto"/>
              <w:jc w:val="left"/>
              <w:rPr>
                <w:rFonts w:ascii="Arial" w:hAnsi="Arial" w:cs="Arial"/>
                <w:sz w:val="20"/>
                <w:szCs w:val="20"/>
              </w:rPr>
            </w:pPr>
            <w:r w:rsidRPr="005B5F04">
              <w:rPr>
                <w:rFonts w:ascii="Arial" w:hAnsi="Arial" w:cs="Arial"/>
                <w:sz w:val="20"/>
                <w:szCs w:val="20"/>
              </w:rPr>
              <w:t>ANDRÉS EUCARIO HERNÁNDEZ RUIZ</w:t>
            </w:r>
          </w:p>
        </w:tc>
      </w:tr>
      <w:tr w:rsidR="00E03DF5" w:rsidRPr="00C45155" w14:paraId="14A52CE5" w14:textId="77777777" w:rsidTr="00FF2390">
        <w:trPr>
          <w:trHeight w:val="304"/>
          <w:jc w:val="right"/>
        </w:trPr>
        <w:tc>
          <w:tcPr>
            <w:tcW w:w="562" w:type="dxa"/>
          </w:tcPr>
          <w:p w14:paraId="5FADEBC0" w14:textId="14F7DB0C" w:rsidR="00E03DF5" w:rsidRPr="00C45155" w:rsidRDefault="00E03DF5" w:rsidP="00E03DF5">
            <w:pPr>
              <w:widowControl w:val="0"/>
              <w:spacing w:after="0" w:line="276" w:lineRule="auto"/>
              <w:rPr>
                <w:rFonts w:ascii="Arial" w:hAnsi="Arial" w:cs="Arial"/>
                <w:sz w:val="20"/>
                <w:szCs w:val="20"/>
              </w:rPr>
            </w:pPr>
            <w:r w:rsidRPr="00C45155">
              <w:rPr>
                <w:rFonts w:ascii="Arial" w:hAnsi="Arial" w:cs="Arial"/>
                <w:sz w:val="20"/>
                <w:szCs w:val="20"/>
              </w:rPr>
              <w:t>3</w:t>
            </w:r>
          </w:p>
        </w:tc>
        <w:tc>
          <w:tcPr>
            <w:tcW w:w="2694" w:type="dxa"/>
            <w:vAlign w:val="center"/>
          </w:tcPr>
          <w:p w14:paraId="5419A3E7" w14:textId="3F98B03D" w:rsidR="00E03DF5" w:rsidRPr="00C45155" w:rsidRDefault="00E03DF5" w:rsidP="00E03DF5">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2835" w:type="dxa"/>
            <w:vAlign w:val="center"/>
          </w:tcPr>
          <w:p w14:paraId="76B1C90E" w14:textId="59E3434B" w:rsidR="00E03DF5" w:rsidRPr="002C4451" w:rsidRDefault="00E03DF5" w:rsidP="00E03DF5">
            <w:pPr>
              <w:widowControl w:val="0"/>
              <w:spacing w:after="0" w:line="276" w:lineRule="auto"/>
              <w:jc w:val="left"/>
              <w:rPr>
                <w:rFonts w:ascii="Arial" w:hAnsi="Arial" w:cs="Arial"/>
                <w:b/>
                <w:bCs/>
                <w:sz w:val="20"/>
                <w:szCs w:val="20"/>
              </w:rPr>
            </w:pPr>
            <w:r w:rsidRPr="002C4451">
              <w:rPr>
                <w:rFonts w:ascii="Arial" w:hAnsi="Arial" w:cs="Arial"/>
                <w:b/>
                <w:bCs/>
                <w:sz w:val="20"/>
                <w:szCs w:val="20"/>
              </w:rPr>
              <w:t>BEATRIZ ADRIANA ORTIZ MÁRQUEZ</w:t>
            </w:r>
          </w:p>
        </w:tc>
        <w:tc>
          <w:tcPr>
            <w:tcW w:w="2699" w:type="dxa"/>
          </w:tcPr>
          <w:p w14:paraId="1D7B0CC2" w14:textId="52AEF7F1" w:rsidR="00E03DF5" w:rsidRPr="002C4451" w:rsidRDefault="00E03DF5" w:rsidP="00E03DF5">
            <w:pPr>
              <w:widowControl w:val="0"/>
              <w:spacing w:after="0" w:line="276" w:lineRule="auto"/>
              <w:jc w:val="left"/>
              <w:rPr>
                <w:rFonts w:ascii="Arial" w:hAnsi="Arial" w:cs="Arial"/>
                <w:b/>
                <w:bCs/>
                <w:sz w:val="20"/>
                <w:szCs w:val="20"/>
              </w:rPr>
            </w:pPr>
            <w:r w:rsidRPr="002C4451">
              <w:rPr>
                <w:rFonts w:ascii="Arial" w:hAnsi="Arial" w:cs="Arial"/>
                <w:b/>
                <w:bCs/>
                <w:sz w:val="20"/>
                <w:szCs w:val="20"/>
              </w:rPr>
              <w:t>LUCÍA CRUZ MÉNDEZ</w:t>
            </w:r>
          </w:p>
        </w:tc>
      </w:tr>
      <w:tr w:rsidR="00E03DF5" w:rsidRPr="00C45155" w14:paraId="196CC83E" w14:textId="77777777" w:rsidTr="00FF2390">
        <w:trPr>
          <w:trHeight w:val="304"/>
          <w:jc w:val="right"/>
        </w:trPr>
        <w:tc>
          <w:tcPr>
            <w:tcW w:w="562" w:type="dxa"/>
          </w:tcPr>
          <w:p w14:paraId="03DA0228" w14:textId="3E98E667" w:rsidR="00E03DF5" w:rsidRPr="00C45155" w:rsidRDefault="00E03DF5" w:rsidP="00E03DF5">
            <w:pPr>
              <w:widowControl w:val="0"/>
              <w:spacing w:after="0" w:line="276" w:lineRule="auto"/>
              <w:rPr>
                <w:rFonts w:ascii="Arial" w:hAnsi="Arial" w:cs="Arial"/>
                <w:sz w:val="20"/>
                <w:szCs w:val="20"/>
              </w:rPr>
            </w:pPr>
            <w:r w:rsidRPr="00C45155">
              <w:rPr>
                <w:rFonts w:ascii="Arial" w:hAnsi="Arial" w:cs="Arial"/>
                <w:sz w:val="20"/>
                <w:szCs w:val="20"/>
              </w:rPr>
              <w:t>4</w:t>
            </w:r>
          </w:p>
        </w:tc>
        <w:tc>
          <w:tcPr>
            <w:tcW w:w="2694" w:type="dxa"/>
            <w:vAlign w:val="center"/>
          </w:tcPr>
          <w:p w14:paraId="07D5136E" w14:textId="639FB87E" w:rsidR="00E03DF5" w:rsidRPr="00C45155" w:rsidRDefault="00E03DF5" w:rsidP="00E03DF5">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p>
        </w:tc>
        <w:tc>
          <w:tcPr>
            <w:tcW w:w="2835" w:type="dxa"/>
            <w:tcBorders>
              <w:top w:val="single" w:sz="4" w:space="0" w:color="auto"/>
              <w:bottom w:val="single" w:sz="4" w:space="0" w:color="auto"/>
            </w:tcBorders>
            <w:vAlign w:val="center"/>
          </w:tcPr>
          <w:p w14:paraId="145707C1" w14:textId="16CCC883" w:rsidR="00E03DF5" w:rsidRPr="005B5F04" w:rsidRDefault="00E03DF5" w:rsidP="00E03DF5">
            <w:pPr>
              <w:widowControl w:val="0"/>
              <w:spacing w:after="0" w:line="276" w:lineRule="auto"/>
              <w:jc w:val="left"/>
              <w:rPr>
                <w:rFonts w:ascii="Arial" w:hAnsi="Arial" w:cs="Arial"/>
                <w:sz w:val="20"/>
                <w:szCs w:val="20"/>
              </w:rPr>
            </w:pPr>
            <w:r w:rsidRPr="005B5F04">
              <w:rPr>
                <w:rFonts w:ascii="Arial" w:hAnsi="Arial" w:cs="Arial"/>
                <w:sz w:val="20"/>
                <w:szCs w:val="20"/>
              </w:rPr>
              <w:t>ÁNGEL QUEVEDO SÁNCHEZ</w:t>
            </w:r>
          </w:p>
        </w:tc>
        <w:tc>
          <w:tcPr>
            <w:tcW w:w="2699" w:type="dxa"/>
          </w:tcPr>
          <w:p w14:paraId="69D131B4" w14:textId="019E5FE3" w:rsidR="00E03DF5" w:rsidRPr="005B5F04" w:rsidRDefault="00E03DF5" w:rsidP="00E03DF5">
            <w:pPr>
              <w:widowControl w:val="0"/>
              <w:spacing w:after="0" w:line="276" w:lineRule="auto"/>
              <w:jc w:val="left"/>
              <w:rPr>
                <w:rFonts w:ascii="Arial" w:hAnsi="Arial" w:cs="Arial"/>
                <w:sz w:val="20"/>
                <w:szCs w:val="20"/>
              </w:rPr>
            </w:pPr>
            <w:r w:rsidRPr="005B5F04">
              <w:rPr>
                <w:rFonts w:ascii="Arial" w:hAnsi="Arial" w:cs="Arial"/>
                <w:sz w:val="20"/>
                <w:szCs w:val="20"/>
              </w:rPr>
              <w:t>FRANCISCO MÁRQUEZ SANTOS</w:t>
            </w:r>
          </w:p>
        </w:tc>
      </w:tr>
      <w:tr w:rsidR="00E03DF5" w:rsidRPr="00C45155" w14:paraId="336B8F97" w14:textId="77777777" w:rsidTr="00FF2390">
        <w:trPr>
          <w:trHeight w:val="304"/>
          <w:jc w:val="right"/>
        </w:trPr>
        <w:tc>
          <w:tcPr>
            <w:tcW w:w="562" w:type="dxa"/>
            <w:tcBorders>
              <w:top w:val="single" w:sz="4" w:space="0" w:color="auto"/>
              <w:bottom w:val="single" w:sz="4" w:space="0" w:color="auto"/>
            </w:tcBorders>
          </w:tcPr>
          <w:p w14:paraId="313C5FA1" w14:textId="0ACBC953" w:rsidR="00E03DF5" w:rsidRPr="00C45155" w:rsidRDefault="00E03DF5" w:rsidP="00E03DF5">
            <w:pPr>
              <w:widowControl w:val="0"/>
              <w:spacing w:after="0" w:line="276" w:lineRule="auto"/>
              <w:rPr>
                <w:rFonts w:ascii="Arial" w:hAnsi="Arial" w:cs="Arial"/>
                <w:sz w:val="20"/>
                <w:szCs w:val="20"/>
              </w:rPr>
            </w:pPr>
            <w:r w:rsidRPr="00C45155">
              <w:rPr>
                <w:rFonts w:ascii="Arial" w:hAnsi="Arial" w:cs="Arial"/>
                <w:sz w:val="20"/>
                <w:szCs w:val="20"/>
              </w:rPr>
              <w:t>5</w:t>
            </w:r>
          </w:p>
        </w:tc>
        <w:tc>
          <w:tcPr>
            <w:tcW w:w="2694" w:type="dxa"/>
            <w:tcBorders>
              <w:top w:val="single" w:sz="4" w:space="0" w:color="auto"/>
              <w:bottom w:val="single" w:sz="4" w:space="0" w:color="auto"/>
            </w:tcBorders>
            <w:vAlign w:val="center"/>
          </w:tcPr>
          <w:p w14:paraId="2B7D2C80" w14:textId="2A6D70C8" w:rsidR="00E03DF5" w:rsidRPr="00C45155" w:rsidRDefault="00E03DF5" w:rsidP="00E03DF5">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SEGURIDAD PÚBLICA</w:t>
            </w:r>
          </w:p>
        </w:tc>
        <w:tc>
          <w:tcPr>
            <w:tcW w:w="2835" w:type="dxa"/>
            <w:tcBorders>
              <w:top w:val="single" w:sz="4" w:space="0" w:color="auto"/>
              <w:bottom w:val="single" w:sz="4" w:space="0" w:color="auto"/>
            </w:tcBorders>
            <w:vAlign w:val="center"/>
          </w:tcPr>
          <w:p w14:paraId="7C21077C" w14:textId="060B9842" w:rsidR="00E03DF5" w:rsidRPr="005B5F04" w:rsidRDefault="00E03DF5" w:rsidP="00E03DF5">
            <w:pPr>
              <w:widowControl w:val="0"/>
              <w:spacing w:after="0" w:line="276" w:lineRule="auto"/>
              <w:jc w:val="left"/>
              <w:rPr>
                <w:rFonts w:ascii="Arial" w:hAnsi="Arial" w:cs="Arial"/>
                <w:sz w:val="20"/>
                <w:szCs w:val="20"/>
              </w:rPr>
            </w:pPr>
            <w:r w:rsidRPr="005B5F04">
              <w:rPr>
                <w:rFonts w:ascii="Arial" w:hAnsi="Arial" w:cs="Arial"/>
                <w:sz w:val="20"/>
                <w:szCs w:val="20"/>
              </w:rPr>
              <w:t>HERMES EDUARDO SÁNCHEZ DÍAZ</w:t>
            </w:r>
          </w:p>
        </w:tc>
        <w:tc>
          <w:tcPr>
            <w:tcW w:w="2699" w:type="dxa"/>
          </w:tcPr>
          <w:p w14:paraId="1A2909D9" w14:textId="61CF2212" w:rsidR="00E03DF5" w:rsidRPr="005B5F04" w:rsidRDefault="00E03DF5" w:rsidP="00E03DF5">
            <w:pPr>
              <w:widowControl w:val="0"/>
              <w:spacing w:after="0" w:line="276" w:lineRule="auto"/>
              <w:jc w:val="left"/>
              <w:rPr>
                <w:rFonts w:ascii="Arial" w:hAnsi="Arial" w:cs="Arial"/>
                <w:sz w:val="20"/>
                <w:szCs w:val="20"/>
              </w:rPr>
            </w:pPr>
            <w:r w:rsidRPr="005B5F04">
              <w:rPr>
                <w:rFonts w:ascii="Arial" w:hAnsi="Arial" w:cs="Arial"/>
                <w:sz w:val="20"/>
                <w:szCs w:val="20"/>
              </w:rPr>
              <w:t>JAIME OMAR MÁRQUEZ CRUZ</w:t>
            </w:r>
          </w:p>
        </w:tc>
      </w:tr>
      <w:tr w:rsidR="00E03DF5" w:rsidRPr="00C45155" w14:paraId="09485375" w14:textId="77777777" w:rsidTr="00FF2390">
        <w:trPr>
          <w:trHeight w:val="304"/>
          <w:jc w:val="right"/>
        </w:trPr>
        <w:tc>
          <w:tcPr>
            <w:tcW w:w="562" w:type="dxa"/>
            <w:tcBorders>
              <w:top w:val="single" w:sz="4" w:space="0" w:color="auto"/>
            </w:tcBorders>
          </w:tcPr>
          <w:p w14:paraId="2CC005C3" w14:textId="36B67291" w:rsidR="00E03DF5" w:rsidRPr="00C45155" w:rsidRDefault="00E03DF5" w:rsidP="00E03DF5">
            <w:pPr>
              <w:widowControl w:val="0"/>
              <w:spacing w:after="0" w:line="276" w:lineRule="auto"/>
              <w:rPr>
                <w:rFonts w:ascii="Arial" w:hAnsi="Arial" w:cs="Arial"/>
                <w:sz w:val="20"/>
                <w:szCs w:val="20"/>
              </w:rPr>
            </w:pPr>
            <w:r>
              <w:rPr>
                <w:rFonts w:ascii="Arial" w:hAnsi="Arial" w:cs="Arial"/>
                <w:sz w:val="20"/>
                <w:szCs w:val="20"/>
              </w:rPr>
              <w:t>6</w:t>
            </w:r>
          </w:p>
        </w:tc>
        <w:tc>
          <w:tcPr>
            <w:tcW w:w="2694" w:type="dxa"/>
            <w:tcBorders>
              <w:top w:val="single" w:sz="4" w:space="0" w:color="auto"/>
            </w:tcBorders>
            <w:vAlign w:val="center"/>
          </w:tcPr>
          <w:p w14:paraId="5DA9DFC8" w14:textId="4E1CF277" w:rsidR="00E03DF5" w:rsidRPr="00C45155" w:rsidRDefault="00E03DF5" w:rsidP="00E03DF5">
            <w:pPr>
              <w:widowControl w:val="0"/>
              <w:spacing w:after="0" w:line="276" w:lineRule="auto"/>
              <w:jc w:val="left"/>
              <w:rPr>
                <w:rFonts w:ascii="Arial" w:hAnsi="Arial" w:cs="Arial"/>
                <w:sz w:val="20"/>
                <w:szCs w:val="20"/>
              </w:rPr>
            </w:pPr>
            <w:r>
              <w:rPr>
                <w:rFonts w:ascii="Arial" w:hAnsi="Arial" w:cs="Arial"/>
                <w:sz w:val="20"/>
                <w:szCs w:val="20"/>
              </w:rPr>
              <w:t>REGIDURÍA DE SALUD Y ECOLOGÍA</w:t>
            </w:r>
          </w:p>
        </w:tc>
        <w:tc>
          <w:tcPr>
            <w:tcW w:w="2835" w:type="dxa"/>
            <w:tcBorders>
              <w:top w:val="single" w:sz="4" w:space="0" w:color="auto"/>
            </w:tcBorders>
            <w:vAlign w:val="center"/>
          </w:tcPr>
          <w:p w14:paraId="58FAE29B" w14:textId="19EF4655" w:rsidR="00E03DF5" w:rsidRPr="002C4451" w:rsidRDefault="00E03DF5" w:rsidP="00E03DF5">
            <w:pPr>
              <w:widowControl w:val="0"/>
              <w:spacing w:after="0" w:line="276" w:lineRule="auto"/>
              <w:jc w:val="left"/>
              <w:rPr>
                <w:rFonts w:ascii="Arial" w:hAnsi="Arial" w:cs="Arial"/>
                <w:b/>
                <w:bCs/>
                <w:sz w:val="20"/>
                <w:szCs w:val="20"/>
              </w:rPr>
            </w:pPr>
            <w:r w:rsidRPr="002C4451">
              <w:rPr>
                <w:rFonts w:ascii="Arial" w:hAnsi="Arial" w:cs="Arial"/>
                <w:b/>
                <w:bCs/>
                <w:sz w:val="20"/>
                <w:szCs w:val="20"/>
              </w:rPr>
              <w:t>EDITH CUEVAS FRANCO</w:t>
            </w:r>
          </w:p>
        </w:tc>
        <w:tc>
          <w:tcPr>
            <w:tcW w:w="2699" w:type="dxa"/>
          </w:tcPr>
          <w:p w14:paraId="2BD4442E" w14:textId="39C9A4D1" w:rsidR="00E03DF5" w:rsidRPr="002C4451" w:rsidRDefault="00166A44" w:rsidP="00E03DF5">
            <w:pPr>
              <w:widowControl w:val="0"/>
              <w:spacing w:after="0" w:line="276" w:lineRule="auto"/>
              <w:jc w:val="left"/>
              <w:rPr>
                <w:rFonts w:ascii="Arial" w:hAnsi="Arial" w:cs="Arial"/>
                <w:b/>
                <w:bCs/>
                <w:sz w:val="20"/>
                <w:szCs w:val="20"/>
              </w:rPr>
            </w:pPr>
            <w:r w:rsidRPr="002C4451">
              <w:rPr>
                <w:rFonts w:ascii="Arial" w:hAnsi="Arial" w:cs="Arial"/>
                <w:b/>
                <w:bCs/>
                <w:sz w:val="20"/>
                <w:szCs w:val="20"/>
              </w:rPr>
              <w:t>EDITH ELENA DÍAZ VICTORIA</w:t>
            </w:r>
          </w:p>
        </w:tc>
      </w:tr>
      <w:tr w:rsidR="00E03DF5" w:rsidRPr="00C45155" w14:paraId="0D330853" w14:textId="77777777" w:rsidTr="00FF2390">
        <w:trPr>
          <w:trHeight w:val="304"/>
          <w:jc w:val="right"/>
        </w:trPr>
        <w:tc>
          <w:tcPr>
            <w:tcW w:w="562" w:type="dxa"/>
            <w:tcBorders>
              <w:top w:val="single" w:sz="4" w:space="0" w:color="auto"/>
            </w:tcBorders>
          </w:tcPr>
          <w:p w14:paraId="356461C1" w14:textId="1055EDF5" w:rsidR="00E03DF5" w:rsidRPr="00C45155" w:rsidRDefault="00E03DF5" w:rsidP="00E03DF5">
            <w:pPr>
              <w:widowControl w:val="0"/>
              <w:spacing w:after="0" w:line="276" w:lineRule="auto"/>
              <w:rPr>
                <w:rFonts w:ascii="Arial" w:hAnsi="Arial" w:cs="Arial"/>
                <w:sz w:val="20"/>
                <w:szCs w:val="20"/>
              </w:rPr>
            </w:pPr>
            <w:r>
              <w:rPr>
                <w:rFonts w:ascii="Arial" w:hAnsi="Arial" w:cs="Arial"/>
                <w:sz w:val="20"/>
                <w:szCs w:val="20"/>
              </w:rPr>
              <w:t>7</w:t>
            </w:r>
          </w:p>
        </w:tc>
        <w:tc>
          <w:tcPr>
            <w:tcW w:w="2694" w:type="dxa"/>
            <w:tcBorders>
              <w:top w:val="single" w:sz="4" w:space="0" w:color="auto"/>
            </w:tcBorders>
            <w:vAlign w:val="center"/>
          </w:tcPr>
          <w:p w14:paraId="6706FC48" w14:textId="03976132" w:rsidR="00E03DF5" w:rsidRPr="00C45155" w:rsidRDefault="00E03DF5" w:rsidP="00E03DF5">
            <w:pPr>
              <w:widowControl w:val="0"/>
              <w:spacing w:after="0" w:line="276" w:lineRule="auto"/>
              <w:jc w:val="left"/>
              <w:rPr>
                <w:rFonts w:ascii="Arial" w:hAnsi="Arial" w:cs="Arial"/>
                <w:sz w:val="20"/>
                <w:szCs w:val="20"/>
              </w:rPr>
            </w:pPr>
            <w:r>
              <w:rPr>
                <w:rFonts w:ascii="Arial" w:hAnsi="Arial" w:cs="Arial"/>
                <w:sz w:val="20"/>
                <w:szCs w:val="20"/>
              </w:rPr>
              <w:t>REGIDURÍA DE OBRAS PÚBLICAS</w:t>
            </w:r>
          </w:p>
        </w:tc>
        <w:tc>
          <w:tcPr>
            <w:tcW w:w="2835" w:type="dxa"/>
            <w:tcBorders>
              <w:top w:val="single" w:sz="4" w:space="0" w:color="auto"/>
            </w:tcBorders>
          </w:tcPr>
          <w:p w14:paraId="120947D3" w14:textId="2DAEE79D" w:rsidR="00E03DF5" w:rsidRPr="00DB5E38" w:rsidRDefault="00E03DF5" w:rsidP="00E03DF5">
            <w:pPr>
              <w:widowControl w:val="0"/>
              <w:spacing w:after="0" w:line="276" w:lineRule="auto"/>
              <w:jc w:val="left"/>
              <w:rPr>
                <w:rFonts w:ascii="Arial" w:hAnsi="Arial" w:cs="Arial"/>
                <w:sz w:val="20"/>
                <w:szCs w:val="20"/>
              </w:rPr>
            </w:pPr>
            <w:r w:rsidRPr="00DB5E38">
              <w:rPr>
                <w:rFonts w:ascii="Arial" w:hAnsi="Arial" w:cs="Arial"/>
                <w:sz w:val="20"/>
                <w:szCs w:val="20"/>
              </w:rPr>
              <w:t>LEVY MICHAEL GALVÁN DÍAZ</w:t>
            </w:r>
          </w:p>
        </w:tc>
        <w:tc>
          <w:tcPr>
            <w:tcW w:w="2699" w:type="dxa"/>
          </w:tcPr>
          <w:p w14:paraId="09153230" w14:textId="400D520F" w:rsidR="00E03DF5" w:rsidRPr="002C4451" w:rsidRDefault="00E03DF5" w:rsidP="00E03DF5">
            <w:pPr>
              <w:widowControl w:val="0"/>
              <w:spacing w:after="0" w:line="276" w:lineRule="auto"/>
              <w:jc w:val="left"/>
              <w:rPr>
                <w:rFonts w:ascii="Arial" w:hAnsi="Arial" w:cs="Arial"/>
                <w:b/>
                <w:bCs/>
                <w:sz w:val="20"/>
                <w:szCs w:val="20"/>
              </w:rPr>
            </w:pPr>
            <w:r w:rsidRPr="002C4451">
              <w:rPr>
                <w:rFonts w:ascii="Arial" w:hAnsi="Arial" w:cs="Arial"/>
                <w:b/>
                <w:bCs/>
                <w:sz w:val="20"/>
                <w:szCs w:val="20"/>
              </w:rPr>
              <w:t>ANA SOLEDAD CRUZ GARCÍA</w:t>
            </w:r>
          </w:p>
        </w:tc>
      </w:tr>
    </w:tbl>
    <w:p w14:paraId="4FEC964F" w14:textId="77777777" w:rsidR="00132C14" w:rsidRDefault="00132C14" w:rsidP="00132C14">
      <w:pPr>
        <w:spacing w:after="0" w:line="276" w:lineRule="auto"/>
        <w:rPr>
          <w:rFonts w:ascii="Arial" w:hAnsi="Arial" w:cs="Arial"/>
          <w:b/>
          <w:bCs/>
          <w:sz w:val="24"/>
          <w:szCs w:val="24"/>
        </w:rPr>
      </w:pPr>
      <w:bookmarkStart w:id="22" w:name="_1fob9te"/>
      <w:bookmarkStart w:id="23" w:name="_30j0zll"/>
      <w:bookmarkEnd w:id="20"/>
      <w:bookmarkEnd w:id="21"/>
      <w:bookmarkEnd w:id="22"/>
      <w:bookmarkEnd w:id="23"/>
    </w:p>
    <w:p w14:paraId="32B884E0" w14:textId="6C5A9790" w:rsidR="00132C14" w:rsidRDefault="4AAC51FD" w:rsidP="00564648">
      <w:pPr>
        <w:spacing w:after="0" w:line="276" w:lineRule="auto"/>
        <w:rPr>
          <w:rFonts w:ascii="Arial" w:hAnsi="Arial" w:cs="Arial"/>
          <w:sz w:val="24"/>
          <w:szCs w:val="24"/>
        </w:rPr>
      </w:pPr>
      <w:r w:rsidRPr="00C45155">
        <w:rPr>
          <w:rFonts w:ascii="Arial" w:hAnsi="Arial" w:cs="Arial"/>
          <w:b/>
          <w:bCs/>
          <w:sz w:val="24"/>
          <w:szCs w:val="24"/>
        </w:rPr>
        <w:t xml:space="preserve">b) </w:t>
      </w:r>
      <w:bookmarkStart w:id="24" w:name="_Hlk118975815"/>
      <w:r w:rsidR="00132C14" w:rsidRPr="00AA70DE">
        <w:rPr>
          <w:rFonts w:ascii="Arial" w:hAnsi="Arial" w:cs="Arial"/>
          <w:b/>
          <w:bCs/>
          <w:sz w:val="24"/>
          <w:szCs w:val="24"/>
        </w:rPr>
        <w:t xml:space="preserve">La paridad de </w:t>
      </w:r>
      <w:r w:rsidR="00617A40" w:rsidRPr="00AA70DE">
        <w:rPr>
          <w:rFonts w:ascii="Arial" w:hAnsi="Arial" w:cs="Arial"/>
          <w:b/>
          <w:bCs/>
          <w:sz w:val="24"/>
          <w:szCs w:val="24"/>
        </w:rPr>
        <w:t>género</w:t>
      </w:r>
      <w:r w:rsidR="00132C14" w:rsidRPr="00AA70DE">
        <w:rPr>
          <w:rFonts w:ascii="Arial" w:hAnsi="Arial" w:cs="Arial"/>
          <w:b/>
          <w:bCs/>
          <w:sz w:val="24"/>
          <w:szCs w:val="24"/>
        </w:rPr>
        <w:t xml:space="preserve"> y que no hubo violencia </w:t>
      </w:r>
      <w:r w:rsidR="00617A40" w:rsidRPr="00AA70DE">
        <w:rPr>
          <w:rFonts w:ascii="Arial" w:hAnsi="Arial" w:cs="Arial"/>
          <w:b/>
          <w:bCs/>
          <w:sz w:val="24"/>
          <w:szCs w:val="24"/>
        </w:rPr>
        <w:t>política</w:t>
      </w:r>
      <w:r w:rsidR="00132C14" w:rsidRPr="00AA70DE">
        <w:rPr>
          <w:rFonts w:ascii="Arial" w:hAnsi="Arial" w:cs="Arial"/>
          <w:b/>
          <w:bCs/>
          <w:sz w:val="24"/>
          <w:szCs w:val="24"/>
        </w:rPr>
        <w:t xml:space="preserve"> contra las mujeres en </w:t>
      </w:r>
      <w:r w:rsidR="00617A40" w:rsidRPr="00AA70DE">
        <w:rPr>
          <w:rFonts w:ascii="Arial" w:hAnsi="Arial" w:cs="Arial"/>
          <w:b/>
          <w:bCs/>
          <w:sz w:val="24"/>
          <w:szCs w:val="24"/>
        </w:rPr>
        <w:t>razón</w:t>
      </w:r>
      <w:r w:rsidR="00132C14" w:rsidRPr="00AA70DE">
        <w:rPr>
          <w:rFonts w:ascii="Arial" w:hAnsi="Arial" w:cs="Arial"/>
          <w:b/>
          <w:bCs/>
          <w:sz w:val="24"/>
          <w:szCs w:val="24"/>
        </w:rPr>
        <w:t xml:space="preserve"> de </w:t>
      </w:r>
      <w:r w:rsidR="00617A40" w:rsidRPr="00AA70DE">
        <w:rPr>
          <w:rFonts w:ascii="Arial" w:hAnsi="Arial" w:cs="Arial"/>
          <w:b/>
          <w:bCs/>
          <w:sz w:val="24"/>
          <w:szCs w:val="24"/>
        </w:rPr>
        <w:t>género</w:t>
      </w:r>
      <w:r w:rsidR="00132C14" w:rsidRPr="00AA70DE">
        <w:rPr>
          <w:rFonts w:ascii="Arial" w:hAnsi="Arial" w:cs="Arial"/>
          <w:b/>
          <w:bCs/>
          <w:sz w:val="24"/>
          <w:szCs w:val="24"/>
        </w:rPr>
        <w:t>.</w:t>
      </w:r>
      <w:r w:rsidR="00132C14">
        <w:rPr>
          <w:rFonts w:ascii="Arial" w:hAnsi="Arial" w:cs="Arial"/>
          <w:b/>
          <w:bCs/>
          <w:sz w:val="24"/>
          <w:szCs w:val="24"/>
        </w:rPr>
        <w:t xml:space="preserve"> </w:t>
      </w:r>
      <w:r w:rsidR="00132C1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455B97">
        <w:rPr>
          <w:rFonts w:ascii="Arial" w:hAnsi="Arial" w:cs="Arial"/>
          <w:sz w:val="24"/>
          <w:szCs w:val="24"/>
        </w:rPr>
        <w:t>San Lorenzo Cacaotepec</w:t>
      </w:r>
      <w:r w:rsidR="00132C14" w:rsidRPr="003B6A42">
        <w:rPr>
          <w:rFonts w:ascii="Arial" w:hAnsi="Arial" w:cs="Arial"/>
          <w:sz w:val="24"/>
          <w:szCs w:val="24"/>
        </w:rPr>
        <w:t>, Oaxaca</w:t>
      </w:r>
      <w:r w:rsidR="00132C14">
        <w:rPr>
          <w:rFonts w:ascii="Arial" w:hAnsi="Arial" w:cs="Arial"/>
          <w:sz w:val="24"/>
          <w:szCs w:val="24"/>
        </w:rPr>
        <w:t xml:space="preserve">, </w:t>
      </w:r>
      <w:r w:rsidR="00132C14" w:rsidRPr="00AA70DE">
        <w:rPr>
          <w:rFonts w:ascii="Arial" w:hAnsi="Arial" w:cs="Arial"/>
          <w:b/>
          <w:bCs/>
          <w:sz w:val="24"/>
          <w:szCs w:val="24"/>
        </w:rPr>
        <w:t>alcanzó la paridad</w:t>
      </w:r>
      <w:r w:rsidR="00132C14">
        <w:rPr>
          <w:rFonts w:ascii="Arial" w:hAnsi="Arial" w:cs="Arial"/>
          <w:b/>
          <w:bCs/>
          <w:sz w:val="24"/>
          <w:szCs w:val="24"/>
        </w:rPr>
        <w:t xml:space="preserve"> en la vertiente de mínima diferencia </w:t>
      </w:r>
      <w:r w:rsidR="00132C14" w:rsidRPr="002C4451">
        <w:rPr>
          <w:rFonts w:ascii="Arial" w:hAnsi="Arial" w:cs="Arial"/>
          <w:b/>
          <w:bCs/>
          <w:sz w:val="24"/>
          <w:szCs w:val="24"/>
        </w:rPr>
        <w:t>entre</w:t>
      </w:r>
      <w:r w:rsidR="00132C14" w:rsidRPr="00DD1F24">
        <w:rPr>
          <w:rFonts w:ascii="Arial" w:hAnsi="Arial" w:cs="Arial"/>
          <w:b/>
          <w:bCs/>
          <w:sz w:val="24"/>
          <w:szCs w:val="24"/>
        </w:rPr>
        <w:t xml:space="preserve"> </w:t>
      </w:r>
      <w:r w:rsidR="00132C14" w:rsidRPr="002C4451">
        <w:rPr>
          <w:rFonts w:ascii="Arial" w:hAnsi="Arial" w:cs="Arial"/>
          <w:b/>
          <w:bCs/>
          <w:sz w:val="24"/>
          <w:szCs w:val="24"/>
        </w:rPr>
        <w:t xml:space="preserve">mujeres y hombres que integrarán el </w:t>
      </w:r>
      <w:r w:rsidR="00132C14" w:rsidRPr="002C4451">
        <w:rPr>
          <w:rFonts w:ascii="Arial" w:hAnsi="Arial" w:cs="Arial"/>
          <w:b/>
          <w:bCs/>
          <w:sz w:val="24"/>
          <w:szCs w:val="24"/>
        </w:rPr>
        <w:lastRenderedPageBreak/>
        <w:t>Ayuntamiento</w:t>
      </w:r>
      <w:r w:rsidR="00132C14">
        <w:rPr>
          <w:rFonts w:ascii="Arial" w:hAnsi="Arial" w:cs="Arial"/>
          <w:sz w:val="24"/>
          <w:szCs w:val="24"/>
        </w:rPr>
        <w:t xml:space="preserve">, </w:t>
      </w:r>
      <w:r w:rsidR="00132C14" w:rsidRPr="003B6A42">
        <w:rPr>
          <w:rFonts w:ascii="Arial" w:eastAsia="Arial" w:hAnsi="Arial" w:cs="Arial"/>
          <w:sz w:val="24"/>
          <w:szCs w:val="24"/>
        </w:rPr>
        <w:t>en términos de lo que dispone la fracción XX</w:t>
      </w:r>
      <w:r w:rsidR="00132C14" w:rsidRPr="003B6A42">
        <w:rPr>
          <w:rFonts w:ascii="Arial" w:eastAsia="Arial" w:hAnsi="Arial" w:cs="Arial"/>
          <w:sz w:val="24"/>
          <w:szCs w:val="24"/>
          <w:vertAlign w:val="superscript"/>
        </w:rPr>
        <w:footnoteReference w:id="25"/>
      </w:r>
      <w:r w:rsidR="00132C14" w:rsidRPr="003B6A42">
        <w:rPr>
          <w:rFonts w:ascii="Arial" w:eastAsia="Arial" w:hAnsi="Arial" w:cs="Arial"/>
          <w:sz w:val="24"/>
          <w:szCs w:val="24"/>
        </w:rPr>
        <w:t xml:space="preserve"> del artículo 2º de la Ley de Instituciones y Procedimientos Electorales del Estado de Oaxaca</w:t>
      </w:r>
      <w:r w:rsidR="00132C14">
        <w:rPr>
          <w:rFonts w:ascii="Arial" w:eastAsia="Arial" w:hAnsi="Arial" w:cs="Arial"/>
          <w:sz w:val="24"/>
          <w:szCs w:val="24"/>
        </w:rPr>
        <w:t xml:space="preserve">, </w:t>
      </w:r>
      <w:r w:rsidR="00132C14">
        <w:rPr>
          <w:rFonts w:ascii="Arial" w:hAnsi="Arial" w:cs="Arial"/>
          <w:sz w:val="24"/>
          <w:szCs w:val="24"/>
        </w:rPr>
        <w:t xml:space="preserve">es decir, al ser un </w:t>
      </w:r>
      <w:r w:rsidR="00DD1F24">
        <w:rPr>
          <w:rFonts w:ascii="Arial" w:hAnsi="Arial" w:cs="Arial"/>
          <w:sz w:val="24"/>
          <w:szCs w:val="24"/>
        </w:rPr>
        <w:t>C</w:t>
      </w:r>
      <w:r w:rsidR="00132C14">
        <w:rPr>
          <w:rFonts w:ascii="Arial" w:hAnsi="Arial" w:cs="Arial"/>
          <w:sz w:val="24"/>
          <w:szCs w:val="24"/>
        </w:rPr>
        <w:t xml:space="preserve">abildo impar, menos de la mitad de las concejalías corresponden a </w:t>
      </w:r>
      <w:r w:rsidR="00DD1F24">
        <w:rPr>
          <w:rFonts w:ascii="Arial" w:hAnsi="Arial" w:cs="Arial"/>
          <w:sz w:val="24"/>
          <w:szCs w:val="24"/>
        </w:rPr>
        <w:t xml:space="preserve">un </w:t>
      </w:r>
      <w:r w:rsidR="00132C14">
        <w:rPr>
          <w:rFonts w:ascii="Arial" w:hAnsi="Arial" w:cs="Arial"/>
          <w:sz w:val="24"/>
          <w:szCs w:val="24"/>
        </w:rPr>
        <w:t>género, con lo cual se da cumplimiento a las diversas disposiciones relativas al principio de paridad</w:t>
      </w:r>
      <w:r w:rsidR="00046144">
        <w:rPr>
          <w:rFonts w:ascii="Arial" w:hAnsi="Arial" w:cs="Arial"/>
          <w:sz w:val="24"/>
          <w:szCs w:val="24"/>
        </w:rPr>
        <w:t xml:space="preserve"> de</w:t>
      </w:r>
      <w:r w:rsidR="00132C14">
        <w:rPr>
          <w:rFonts w:ascii="Arial" w:hAnsi="Arial" w:cs="Arial"/>
          <w:sz w:val="24"/>
          <w:szCs w:val="24"/>
        </w:rPr>
        <w:t xml:space="preserve"> género. </w:t>
      </w:r>
    </w:p>
    <w:p w14:paraId="6BCE5698" w14:textId="55D18364" w:rsidR="00132C14" w:rsidRDefault="00132C14" w:rsidP="00777ADC">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AD7421">
        <w:rPr>
          <w:rFonts w:ascii="Arial" w:hAnsi="Arial" w:cs="Arial"/>
          <w:sz w:val="24"/>
          <w:szCs w:val="24"/>
        </w:rPr>
        <w:t xml:space="preserve">a </w:t>
      </w:r>
      <w:r w:rsidR="00AD7421">
        <w:rPr>
          <w:rFonts w:ascii="Arial" w:hAnsi="Arial" w:cs="Arial"/>
          <w:color w:val="000000" w:themeColor="text1"/>
          <w:sz w:val="24"/>
          <w:szCs w:val="24"/>
        </w:rPr>
        <w:t xml:space="preserve">Comisión Permanente de Sistemas Normativos Indígenas (CPSNI)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777ADC" w:rsidRPr="00AA70DE">
        <w:rPr>
          <w:rFonts w:ascii="Arial" w:hAnsi="Arial" w:cs="Arial"/>
          <w:sz w:val="24"/>
          <w:szCs w:val="24"/>
        </w:rPr>
        <w:t>autonomía</w:t>
      </w:r>
      <w:r w:rsidRPr="00AA70DE">
        <w:rPr>
          <w:rFonts w:ascii="Arial" w:hAnsi="Arial" w:cs="Arial"/>
          <w:sz w:val="24"/>
          <w:szCs w:val="24"/>
        </w:rPr>
        <w:t xml:space="preserve"> y libre </w:t>
      </w:r>
      <w:r w:rsidR="00777ADC" w:rsidRPr="00AA70DE">
        <w:rPr>
          <w:rFonts w:ascii="Arial" w:hAnsi="Arial" w:cs="Arial"/>
          <w:sz w:val="24"/>
          <w:szCs w:val="24"/>
        </w:rPr>
        <w:t>determinación</w:t>
      </w:r>
      <w:r w:rsidRPr="003F4B45">
        <w:rPr>
          <w:rFonts w:ascii="Arial" w:hAnsi="Arial" w:cs="Arial"/>
          <w:sz w:val="24"/>
          <w:szCs w:val="24"/>
        </w:rPr>
        <w:t>.</w:t>
      </w:r>
    </w:p>
    <w:p w14:paraId="65DD0186" w14:textId="246AA25B" w:rsidR="00132C14" w:rsidRPr="00D23A4E" w:rsidRDefault="00132C14" w:rsidP="00777ADC">
      <w:pPr>
        <w:spacing w:line="276" w:lineRule="auto"/>
        <w:rPr>
          <w:rFonts w:ascii="Arial" w:hAnsi="Arial" w:cs="Arial"/>
          <w:sz w:val="24"/>
          <w:szCs w:val="24"/>
        </w:rPr>
      </w:pPr>
      <w:r>
        <w:rPr>
          <w:rFonts w:ascii="Arial" w:hAnsi="Arial" w:cs="Arial"/>
          <w:sz w:val="24"/>
          <w:szCs w:val="24"/>
        </w:rPr>
        <w:t>Por otra parte, del análisis de las constancias que conforman el expediente respectivo, est</w:t>
      </w:r>
      <w:r w:rsidR="00AD7421">
        <w:rPr>
          <w:rFonts w:ascii="Arial" w:hAnsi="Arial" w:cs="Arial"/>
          <w:sz w:val="24"/>
          <w:szCs w:val="24"/>
        </w:rPr>
        <w:t xml:space="preserve">a </w:t>
      </w:r>
      <w:r w:rsidR="00AD7421">
        <w:rPr>
          <w:rFonts w:ascii="Arial" w:hAnsi="Arial" w:cs="Arial"/>
          <w:color w:val="000000" w:themeColor="text1"/>
          <w:sz w:val="24"/>
          <w:szCs w:val="24"/>
        </w:rPr>
        <w:t xml:space="preserve">Comisión Permanente de Sistemas Normativos Indígenas (CPSNI)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777ADC" w:rsidRPr="00000800">
        <w:rPr>
          <w:rFonts w:ascii="Arial" w:hAnsi="Arial" w:cs="Arial"/>
          <w:sz w:val="24"/>
          <w:szCs w:val="24"/>
        </w:rPr>
        <w:t>política</w:t>
      </w:r>
      <w:r w:rsidRPr="00000800">
        <w:rPr>
          <w:rFonts w:ascii="Arial" w:hAnsi="Arial" w:cs="Arial"/>
          <w:sz w:val="24"/>
          <w:szCs w:val="24"/>
        </w:rPr>
        <w:t xml:space="preserve"> contra las mujeres en </w:t>
      </w:r>
      <w:r w:rsidR="00777ADC" w:rsidRPr="00000800">
        <w:rPr>
          <w:rFonts w:ascii="Arial" w:hAnsi="Arial" w:cs="Arial"/>
          <w:sz w:val="24"/>
          <w:szCs w:val="24"/>
        </w:rPr>
        <w:t>razón</w:t>
      </w:r>
      <w:r w:rsidRPr="00000800">
        <w:rPr>
          <w:rFonts w:ascii="Arial" w:hAnsi="Arial" w:cs="Arial"/>
          <w:sz w:val="24"/>
          <w:szCs w:val="24"/>
        </w:rPr>
        <w:t xml:space="preserve"> de </w:t>
      </w:r>
      <w:r w:rsidR="00777ADC"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A9058B4" w14:textId="327298AC" w:rsidR="00132C14" w:rsidRPr="00AA70DE" w:rsidRDefault="00132C14" w:rsidP="00777ADC">
      <w:pPr>
        <w:spacing w:line="276" w:lineRule="auto"/>
        <w:rPr>
          <w:rFonts w:ascii="Arial" w:hAnsi="Arial" w:cs="Arial"/>
          <w:sz w:val="24"/>
          <w:szCs w:val="24"/>
        </w:rPr>
      </w:pPr>
      <w:bookmarkStart w:id="25" w:name="_Hlk118975846"/>
      <w:bookmarkEnd w:id="24"/>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EA7E83A" w14:textId="0FD3F49C" w:rsidR="00132C14" w:rsidRPr="00AA70DE" w:rsidRDefault="00132C14" w:rsidP="00132C14">
      <w:pPr>
        <w:spacing w:line="276" w:lineRule="auto"/>
        <w:rPr>
          <w:rFonts w:ascii="Arial" w:hAnsi="Arial" w:cs="Arial"/>
          <w:sz w:val="24"/>
          <w:szCs w:val="24"/>
        </w:rPr>
      </w:pPr>
      <w:r w:rsidRPr="00AA70DE">
        <w:rPr>
          <w:rFonts w:ascii="Arial" w:hAnsi="Arial" w:cs="Arial"/>
          <w:sz w:val="24"/>
          <w:szCs w:val="24"/>
        </w:rPr>
        <w:t>Sobre esto, el artículo 3</w:t>
      </w:r>
      <w:r w:rsidR="00EC502B">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w:t>
      </w:r>
      <w:r w:rsidRPr="00AA70DE">
        <w:rPr>
          <w:rFonts w:ascii="Arial" w:hAnsi="Arial" w:cs="Arial"/>
          <w:sz w:val="24"/>
          <w:szCs w:val="24"/>
        </w:rPr>
        <w:lastRenderedPageBreak/>
        <w:t xml:space="preserve">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D23A4E" w:rsidRDefault="00132C14" w:rsidP="00132C14">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514C0E2" w14:textId="2C367399" w:rsidR="00132C14" w:rsidRPr="00AA70DE" w:rsidRDefault="00132C14" w:rsidP="00132C14">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5B5F04"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6"/>
      </w:r>
      <w:r w:rsidRPr="00AA70DE">
        <w:rPr>
          <w:rFonts w:ascii="Arial" w:hAnsi="Arial" w:cs="Arial"/>
          <w:sz w:val="24"/>
          <w:szCs w:val="24"/>
        </w:rPr>
        <w:t xml:space="preserve"> precisó que: </w:t>
      </w:r>
    </w:p>
    <w:p w14:paraId="6B335EC4" w14:textId="1A30990E" w:rsidR="00132C14" w:rsidRPr="00564648" w:rsidRDefault="00132C14" w:rsidP="00564648">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25"/>
    <w:p w14:paraId="7D715D29" w14:textId="7EC49CE4" w:rsidR="009F0ADE" w:rsidRPr="00C45155" w:rsidRDefault="00132C14" w:rsidP="00FD5CC3">
      <w:pPr>
        <w:spacing w:before="240" w:line="276" w:lineRule="auto"/>
        <w:rPr>
          <w:rFonts w:ascii="Arial" w:hAnsi="Arial" w:cs="Arial"/>
          <w:b/>
          <w:bCs/>
          <w:color w:val="FF0000"/>
          <w:sz w:val="24"/>
          <w:szCs w:val="24"/>
        </w:rPr>
      </w:pPr>
      <w:r>
        <w:rPr>
          <w:rFonts w:ascii="Arial" w:hAnsi="Arial" w:cs="Arial"/>
          <w:b/>
          <w:bCs/>
          <w:sz w:val="24"/>
          <w:szCs w:val="24"/>
        </w:rPr>
        <w:t xml:space="preserve">c) </w:t>
      </w:r>
      <w:r w:rsidR="4AAC51FD" w:rsidRPr="00C45155">
        <w:rPr>
          <w:rFonts w:ascii="Arial" w:hAnsi="Arial" w:cs="Arial"/>
          <w:b/>
          <w:bCs/>
          <w:sz w:val="24"/>
          <w:szCs w:val="24"/>
        </w:rPr>
        <w:t xml:space="preserve">Que la autoridad electa haya obtenido la mayoría de votos. </w:t>
      </w:r>
      <w:r w:rsidR="4AAC51FD" w:rsidRPr="00C45155">
        <w:rPr>
          <w:rFonts w:ascii="Arial" w:hAnsi="Arial" w:cs="Arial"/>
          <w:sz w:val="24"/>
          <w:szCs w:val="24"/>
        </w:rPr>
        <w:t xml:space="preserve">De la lectura del </w:t>
      </w:r>
      <w:r w:rsidR="007832C3" w:rsidRPr="00C45155">
        <w:rPr>
          <w:rFonts w:ascii="Arial" w:hAnsi="Arial" w:cs="Arial"/>
          <w:sz w:val="24"/>
          <w:szCs w:val="24"/>
        </w:rPr>
        <w:t>a</w:t>
      </w:r>
      <w:r w:rsidR="4AAC51FD" w:rsidRPr="00C45155">
        <w:rPr>
          <w:rFonts w:ascii="Arial" w:hAnsi="Arial" w:cs="Arial"/>
          <w:sz w:val="24"/>
          <w:szCs w:val="24"/>
        </w:rPr>
        <w:t>cta de Asamblea, se desprende que las personas fueron electas por haber obtenido la mayoría de votos, por lo que</w:t>
      </w:r>
      <w:r w:rsidR="00C965F3" w:rsidRPr="00C45155">
        <w:rPr>
          <w:rFonts w:ascii="Arial" w:hAnsi="Arial" w:cs="Arial"/>
          <w:sz w:val="24"/>
          <w:szCs w:val="24"/>
        </w:rPr>
        <w:t xml:space="preserve">, </w:t>
      </w:r>
      <w:r w:rsidR="4AAC51FD" w:rsidRPr="00C45155">
        <w:rPr>
          <w:rFonts w:ascii="Arial" w:hAnsi="Arial" w:cs="Arial"/>
          <w:sz w:val="24"/>
          <w:szCs w:val="24"/>
        </w:rPr>
        <w:t>se estima, cumplen con este requisito legal, sin que se advierta que haya inconformidad respecto de este resultado.</w:t>
      </w:r>
    </w:p>
    <w:p w14:paraId="3479779D" w14:textId="5CFE6117"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d</w:t>
      </w:r>
      <w:r w:rsidR="00634A5C" w:rsidRPr="00C45155">
        <w:rPr>
          <w:rFonts w:ascii="Arial" w:hAnsi="Arial" w:cs="Arial"/>
          <w:b/>
          <w:sz w:val="24"/>
          <w:szCs w:val="24"/>
        </w:rPr>
        <w:t>) La debida integración del expediente.</w:t>
      </w:r>
      <w:r w:rsidR="00634A5C" w:rsidRPr="00C45155">
        <w:rPr>
          <w:rFonts w:ascii="Arial" w:hAnsi="Arial" w:cs="Arial"/>
          <w:sz w:val="24"/>
          <w:szCs w:val="24"/>
        </w:rPr>
        <w:t xml:space="preserve"> </w:t>
      </w:r>
      <w:r w:rsidR="00F14722" w:rsidRPr="00C45155">
        <w:rPr>
          <w:rFonts w:ascii="Arial" w:hAnsi="Arial" w:cs="Arial"/>
          <w:sz w:val="24"/>
          <w:szCs w:val="24"/>
        </w:rPr>
        <w:t>A criterio de est</w:t>
      </w:r>
      <w:r w:rsidR="00AD7421">
        <w:rPr>
          <w:rFonts w:ascii="Arial" w:hAnsi="Arial" w:cs="Arial"/>
          <w:sz w:val="24"/>
          <w:szCs w:val="24"/>
        </w:rPr>
        <w:t>a</w:t>
      </w:r>
      <w:r w:rsidR="00AD7421" w:rsidRPr="00AD7421">
        <w:rPr>
          <w:rFonts w:ascii="Arial" w:hAnsi="Arial" w:cs="Arial"/>
          <w:color w:val="000000" w:themeColor="text1"/>
          <w:sz w:val="24"/>
          <w:szCs w:val="24"/>
        </w:rPr>
        <w:t xml:space="preserve"> </w:t>
      </w:r>
      <w:r w:rsidR="00AD7421">
        <w:rPr>
          <w:rFonts w:ascii="Arial" w:hAnsi="Arial" w:cs="Arial"/>
          <w:color w:val="000000" w:themeColor="text1"/>
          <w:sz w:val="24"/>
          <w:szCs w:val="24"/>
        </w:rPr>
        <w:t>Comisión Permanente de Sistemas Normativos Indígenas (CPSNI)</w:t>
      </w:r>
      <w:r w:rsidR="00F14722" w:rsidRPr="00C45155">
        <w:rPr>
          <w:rFonts w:ascii="Arial" w:hAnsi="Arial" w:cs="Arial"/>
          <w:sz w:val="24"/>
          <w:szCs w:val="24"/>
        </w:rPr>
        <w:t>, el expediente se encuentra debidamente integrado porque obran las documentales listadas anteriormente en el apartado de Antecedentes del presente Acuerdo</w:t>
      </w:r>
      <w:r w:rsidR="00F028FB" w:rsidRPr="00C45155">
        <w:rPr>
          <w:rFonts w:ascii="Arial" w:hAnsi="Arial" w:cs="Arial"/>
          <w:sz w:val="24"/>
          <w:szCs w:val="24"/>
        </w:rPr>
        <w:t>.</w:t>
      </w:r>
    </w:p>
    <w:p w14:paraId="2FACB8C9" w14:textId="392AF1DC" w:rsidR="000D10DF" w:rsidRPr="00C45155" w:rsidRDefault="00132C14" w:rsidP="00FD5CC3">
      <w:pPr>
        <w:spacing w:before="120" w:after="120" w:line="276" w:lineRule="auto"/>
        <w:rPr>
          <w:rFonts w:ascii="Arial" w:hAnsi="Arial" w:cs="Arial"/>
          <w:sz w:val="24"/>
          <w:szCs w:val="24"/>
        </w:rPr>
      </w:pPr>
      <w:r>
        <w:rPr>
          <w:rFonts w:ascii="Arial" w:hAnsi="Arial" w:cs="Arial"/>
          <w:b/>
          <w:sz w:val="24"/>
          <w:szCs w:val="24"/>
        </w:rPr>
        <w:t>e</w:t>
      </w:r>
      <w:r w:rsidR="00634A5C" w:rsidRPr="00C45155">
        <w:rPr>
          <w:rFonts w:ascii="Arial" w:hAnsi="Arial" w:cs="Arial"/>
          <w:b/>
          <w:sz w:val="24"/>
          <w:szCs w:val="24"/>
        </w:rPr>
        <w:t xml:space="preserve">) De los derechos fundamentales. </w:t>
      </w:r>
      <w:r w:rsidR="000D10DF" w:rsidRPr="00C45155">
        <w:rPr>
          <w:rFonts w:ascii="Arial" w:hAnsi="Arial" w:cs="Arial"/>
          <w:sz w:val="24"/>
          <w:szCs w:val="24"/>
        </w:rPr>
        <w:t>Est</w:t>
      </w:r>
      <w:r w:rsidR="00AD7421">
        <w:rPr>
          <w:rFonts w:ascii="Arial" w:hAnsi="Arial" w:cs="Arial"/>
          <w:sz w:val="24"/>
          <w:szCs w:val="24"/>
        </w:rPr>
        <w:t xml:space="preserve">a </w:t>
      </w:r>
      <w:r w:rsidR="00AD7421">
        <w:rPr>
          <w:rFonts w:ascii="Arial" w:hAnsi="Arial" w:cs="Arial"/>
          <w:color w:val="000000" w:themeColor="text1"/>
          <w:sz w:val="24"/>
          <w:szCs w:val="24"/>
        </w:rPr>
        <w:t>Comisión Permanente de Sistemas Normativos Indígenas (CPSNI)</w:t>
      </w:r>
      <w:r w:rsidR="000D10DF" w:rsidRPr="00C45155">
        <w:rPr>
          <w:rFonts w:ascii="Arial" w:hAnsi="Arial" w:cs="Arial"/>
          <w:sz w:val="24"/>
          <w:szCs w:val="24"/>
        </w:rPr>
        <w:t xml:space="preserve"> no advierte, al menos, de forma indiciaria la violación a algún derecho </w:t>
      </w:r>
      <w:r w:rsidR="00EC502B">
        <w:rPr>
          <w:rFonts w:ascii="Arial" w:hAnsi="Arial" w:cs="Arial"/>
          <w:sz w:val="24"/>
          <w:szCs w:val="24"/>
        </w:rPr>
        <w:t>humano</w:t>
      </w:r>
      <w:r w:rsidR="000D10DF" w:rsidRPr="00C4515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078E0A29" w14:textId="1727EDF2"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lastRenderedPageBreak/>
        <w:t>f</w:t>
      </w:r>
      <w:r w:rsidR="00634A5C"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C45155">
        <w:rPr>
          <w:rFonts w:ascii="Arial" w:hAnsi="Arial" w:cs="Arial"/>
          <w:sz w:val="24"/>
          <w:szCs w:val="24"/>
        </w:rPr>
        <w:t>Ha sido criterio de</w:t>
      </w:r>
      <w:r w:rsidR="00AD7421">
        <w:rPr>
          <w:rFonts w:ascii="Arial" w:hAnsi="Arial" w:cs="Arial"/>
          <w:sz w:val="24"/>
          <w:szCs w:val="24"/>
        </w:rPr>
        <w:t xml:space="preserve">l </w:t>
      </w:r>
      <w:r w:rsidR="00634A5C" w:rsidRPr="00C45155">
        <w:rPr>
          <w:rFonts w:ascii="Arial" w:hAnsi="Arial" w:cs="Arial"/>
          <w:sz w:val="24"/>
          <w:szCs w:val="24"/>
        </w:rPr>
        <w:t>Consejo General</w:t>
      </w:r>
      <w:r w:rsidR="00AD7421">
        <w:rPr>
          <w:rFonts w:ascii="Arial" w:hAnsi="Arial" w:cs="Arial"/>
          <w:sz w:val="24"/>
          <w:szCs w:val="24"/>
        </w:rPr>
        <w:t xml:space="preserve"> de este Instituto</w:t>
      </w:r>
      <w:r w:rsidR="00634A5C" w:rsidRPr="00C45155">
        <w:rPr>
          <w:rFonts w:ascii="Arial" w:hAnsi="Arial" w:cs="Arial"/>
          <w:sz w:val="24"/>
          <w:szCs w:val="24"/>
        </w:rPr>
        <w:t>, vigilar que las elecciones celebradas en el régimen de Sistemas Normativos Indígenas cumplan con el principio de universalidad del sufragio</w:t>
      </w:r>
      <w:r w:rsidR="003616DB" w:rsidRPr="00C45155">
        <w:rPr>
          <w:rFonts w:ascii="Arial" w:hAnsi="Arial" w:cs="Arial"/>
          <w:sz w:val="24"/>
          <w:szCs w:val="24"/>
        </w:rPr>
        <w:t xml:space="preserve">, en modalidad de </w:t>
      </w:r>
      <w:r w:rsidR="00634A5C" w:rsidRPr="00C45155">
        <w:rPr>
          <w:rFonts w:ascii="Arial" w:hAnsi="Arial" w:cs="Arial"/>
          <w:sz w:val="24"/>
          <w:szCs w:val="24"/>
        </w:rPr>
        <w:t xml:space="preserve">participación de las mujeres y acceso a cargos de elección popular. </w:t>
      </w:r>
    </w:p>
    <w:p w14:paraId="32B54F1B" w14:textId="56272E6B" w:rsidR="00EC502B" w:rsidRPr="00C45155" w:rsidRDefault="001044FF" w:rsidP="002C4451">
      <w:pPr>
        <w:spacing w:before="120" w:after="120" w:line="276" w:lineRule="auto"/>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C45155">
        <w:rPr>
          <w:rFonts w:ascii="Arial" w:hAnsi="Arial" w:cs="Arial"/>
          <w:sz w:val="24"/>
          <w:szCs w:val="24"/>
        </w:rPr>
        <w:t xml:space="preserve">tener </w:t>
      </w:r>
      <w:r w:rsidRPr="00C45155">
        <w:rPr>
          <w:rFonts w:ascii="Arial" w:hAnsi="Arial" w:cs="Arial"/>
          <w:sz w:val="24"/>
          <w:szCs w:val="24"/>
        </w:rPr>
        <w:t xml:space="preserve">una asistencia de </w:t>
      </w:r>
      <w:r w:rsidR="00166A44">
        <w:rPr>
          <w:rFonts w:ascii="Arial" w:hAnsi="Arial" w:cs="Arial"/>
          <w:sz w:val="24"/>
          <w:szCs w:val="24"/>
        </w:rPr>
        <w:t>274</w:t>
      </w:r>
      <w:r w:rsidRPr="00C45155">
        <w:rPr>
          <w:rFonts w:ascii="Arial" w:hAnsi="Arial" w:cs="Arial"/>
          <w:b/>
          <w:bCs/>
          <w:sz w:val="24"/>
          <w:szCs w:val="24"/>
        </w:rPr>
        <w:t xml:space="preserve"> </w:t>
      </w:r>
      <w:r w:rsidRPr="00C45155">
        <w:rPr>
          <w:rFonts w:ascii="Arial" w:hAnsi="Arial" w:cs="Arial"/>
          <w:sz w:val="24"/>
          <w:szCs w:val="24"/>
        </w:rPr>
        <w:t xml:space="preserve">mujeres y sin que hasta la fecha exista alguna inconformidad o controversia planteado por las mujeres de </w:t>
      </w:r>
      <w:r w:rsidR="00455B97">
        <w:rPr>
          <w:rFonts w:ascii="Arial" w:hAnsi="Arial" w:cs="Arial"/>
          <w:sz w:val="24"/>
          <w:szCs w:val="24"/>
        </w:rPr>
        <w:t>San Lorenzo Cacaotepec</w:t>
      </w:r>
      <w:r w:rsidR="00FF4788" w:rsidRPr="00C45155">
        <w:rPr>
          <w:rFonts w:ascii="Arial" w:hAnsi="Arial" w:cs="Arial"/>
          <w:sz w:val="24"/>
          <w:szCs w:val="24"/>
        </w:rPr>
        <w:t>, Oaxaca.</w:t>
      </w:r>
    </w:p>
    <w:p w14:paraId="6BCD98E8" w14:textId="382C9CAF" w:rsidR="00166A44" w:rsidRDefault="00EC502B" w:rsidP="002C4451">
      <w:pPr>
        <w:spacing w:before="120" w:after="120" w:line="276" w:lineRule="auto"/>
        <w:rPr>
          <w:rFonts w:ascii="Arial" w:hAnsi="Arial" w:cs="Arial"/>
          <w:sz w:val="24"/>
          <w:szCs w:val="24"/>
        </w:rPr>
      </w:pPr>
      <w:r>
        <w:rPr>
          <w:rFonts w:ascii="Arial" w:hAnsi="Arial" w:cs="Arial"/>
          <w:sz w:val="24"/>
          <w:szCs w:val="24"/>
        </w:rPr>
        <w:t>Ahora bien</w:t>
      </w:r>
      <w:r w:rsidR="001044FF" w:rsidRPr="00C45155">
        <w:rPr>
          <w:rFonts w:ascii="Arial" w:hAnsi="Arial" w:cs="Arial"/>
          <w:sz w:val="24"/>
          <w:szCs w:val="24"/>
        </w:rPr>
        <w:t xml:space="preserve">, </w:t>
      </w:r>
      <w:r w:rsidR="000B1BCD" w:rsidRPr="00C45155">
        <w:rPr>
          <w:rFonts w:ascii="Arial" w:hAnsi="Arial" w:cs="Arial"/>
          <w:b/>
          <w:bCs/>
          <w:sz w:val="24"/>
          <w:szCs w:val="24"/>
        </w:rPr>
        <w:t xml:space="preserve">de los </w:t>
      </w:r>
      <w:r w:rsidR="00777ADC">
        <w:rPr>
          <w:rFonts w:ascii="Arial" w:hAnsi="Arial" w:cs="Arial"/>
          <w:b/>
          <w:bCs/>
          <w:sz w:val="24"/>
          <w:szCs w:val="24"/>
        </w:rPr>
        <w:t>catorce</w:t>
      </w:r>
      <w:r w:rsidR="000B1BCD" w:rsidRPr="00C45155">
        <w:rPr>
          <w:rFonts w:ascii="Arial" w:hAnsi="Arial" w:cs="Arial"/>
          <w:b/>
          <w:bCs/>
          <w:sz w:val="24"/>
          <w:szCs w:val="24"/>
        </w:rPr>
        <w:t xml:space="preserve"> cargos en total que se nombraron, </w:t>
      </w:r>
      <w:r w:rsidR="00777ADC">
        <w:rPr>
          <w:rFonts w:ascii="Arial" w:hAnsi="Arial" w:cs="Arial"/>
          <w:b/>
          <w:bCs/>
          <w:sz w:val="24"/>
          <w:szCs w:val="24"/>
        </w:rPr>
        <w:t>s</w:t>
      </w:r>
      <w:r w:rsidR="005B5F04">
        <w:rPr>
          <w:rFonts w:ascii="Arial" w:hAnsi="Arial" w:cs="Arial"/>
          <w:b/>
          <w:bCs/>
          <w:sz w:val="24"/>
          <w:szCs w:val="24"/>
        </w:rPr>
        <w:t>iete</w:t>
      </w:r>
      <w:r w:rsidR="000B1BCD" w:rsidRPr="00C45155">
        <w:rPr>
          <w:rFonts w:ascii="Arial" w:hAnsi="Arial" w:cs="Arial"/>
          <w:b/>
          <w:bCs/>
          <w:sz w:val="24"/>
          <w:szCs w:val="24"/>
        </w:rPr>
        <w:t xml:space="preserve"> serán ocupadas por mujeres</w:t>
      </w:r>
      <w:r w:rsidR="001044FF" w:rsidRPr="00C45155">
        <w:rPr>
          <w:rFonts w:ascii="Arial" w:hAnsi="Arial" w:cs="Arial"/>
          <w:sz w:val="24"/>
          <w:szCs w:val="24"/>
        </w:rPr>
        <w:t>, tal como se muestra en el siguiente cuadro:</w:t>
      </w:r>
    </w:p>
    <w:p w14:paraId="02219AC6" w14:textId="7FC8D3D0" w:rsidR="00166A44" w:rsidRDefault="00166A44" w:rsidP="00166A44">
      <w:pPr>
        <w:spacing w:after="0" w:line="276" w:lineRule="auto"/>
        <w:rPr>
          <w:rFonts w:ascii="Arial" w:hAnsi="Arial" w:cs="Arial"/>
          <w:sz w:val="24"/>
          <w:szCs w:val="24"/>
        </w:rPr>
      </w:pPr>
    </w:p>
    <w:tbl>
      <w:tblPr>
        <w:tblStyle w:val="TableGrid0"/>
        <w:tblW w:w="0" w:type="auto"/>
        <w:jc w:val="right"/>
        <w:tblBorders>
          <w:top w:val="none" w:sz="0" w:space="0" w:color="auto"/>
        </w:tblBorders>
        <w:tblLook w:val="04A0" w:firstRow="1" w:lastRow="0" w:firstColumn="1" w:lastColumn="0" w:noHBand="0" w:noVBand="1"/>
      </w:tblPr>
      <w:tblGrid>
        <w:gridCol w:w="562"/>
        <w:gridCol w:w="2694"/>
        <w:gridCol w:w="2835"/>
        <w:gridCol w:w="2699"/>
      </w:tblGrid>
      <w:tr w:rsidR="00DB5E38" w:rsidRPr="00C45155" w14:paraId="294EFFE3" w14:textId="77777777" w:rsidTr="00E80E04">
        <w:trPr>
          <w:trHeight w:val="354"/>
          <w:jc w:val="right"/>
        </w:trPr>
        <w:tc>
          <w:tcPr>
            <w:tcW w:w="8790" w:type="dxa"/>
            <w:gridSpan w:val="4"/>
            <w:tcBorders>
              <w:top w:val="single" w:sz="4" w:space="0" w:color="auto"/>
            </w:tcBorders>
            <w:shd w:val="clear" w:color="auto" w:fill="BFBFBF" w:themeFill="background1" w:themeFillShade="BF"/>
          </w:tcPr>
          <w:p w14:paraId="10A1C6A9" w14:textId="2283A8F0" w:rsidR="00DB5E38" w:rsidRPr="00C45155" w:rsidRDefault="00DB5E38" w:rsidP="00E80E04">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w:t>
            </w:r>
            <w:r w:rsidRPr="00C45155">
              <w:rPr>
                <w:rFonts w:ascii="Arial" w:hAnsi="Arial" w:cs="Arial"/>
                <w:b/>
                <w:bCs/>
                <w:sz w:val="20"/>
                <w:szCs w:val="20"/>
              </w:rPr>
              <w:t>ELECTAS EN LAS CONCEJALÍAS</w:t>
            </w:r>
            <w:r>
              <w:rPr>
                <w:rFonts w:ascii="Arial" w:hAnsi="Arial" w:cs="Arial"/>
                <w:b/>
                <w:bCs/>
                <w:sz w:val="20"/>
                <w:szCs w:val="20"/>
              </w:rPr>
              <w:t xml:space="preserve">  202</w:t>
            </w:r>
            <w:r w:rsidR="00DD1F24">
              <w:rPr>
                <w:rFonts w:ascii="Arial" w:hAnsi="Arial" w:cs="Arial"/>
                <w:b/>
                <w:bCs/>
                <w:sz w:val="20"/>
                <w:szCs w:val="20"/>
              </w:rPr>
              <w:t>2</w:t>
            </w:r>
          </w:p>
        </w:tc>
      </w:tr>
      <w:tr w:rsidR="00DB5E38" w:rsidRPr="00C45155" w14:paraId="3895B693" w14:textId="77777777" w:rsidTr="00E80E04">
        <w:trPr>
          <w:trHeight w:val="354"/>
          <w:jc w:val="right"/>
        </w:trPr>
        <w:tc>
          <w:tcPr>
            <w:tcW w:w="562" w:type="dxa"/>
            <w:shd w:val="clear" w:color="auto" w:fill="BFBFBF" w:themeFill="background1" w:themeFillShade="BF"/>
          </w:tcPr>
          <w:p w14:paraId="56BB6DAC" w14:textId="77777777" w:rsidR="00DB5E38" w:rsidRPr="00C45155" w:rsidRDefault="00DB5E38" w:rsidP="00E80E04">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2694" w:type="dxa"/>
            <w:shd w:val="clear" w:color="auto" w:fill="BFBFBF" w:themeFill="background1" w:themeFillShade="BF"/>
            <w:vAlign w:val="center"/>
          </w:tcPr>
          <w:p w14:paraId="6F6B40E3" w14:textId="77777777" w:rsidR="00DB5E38" w:rsidRPr="00C45155" w:rsidRDefault="00DB5E38" w:rsidP="00E80E04">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835" w:type="dxa"/>
            <w:shd w:val="clear" w:color="auto" w:fill="BFBFBF" w:themeFill="background1" w:themeFillShade="BF"/>
            <w:vAlign w:val="center"/>
          </w:tcPr>
          <w:p w14:paraId="00A549C4" w14:textId="77777777" w:rsidR="00DB5E38" w:rsidRPr="00C45155" w:rsidRDefault="00DB5E38" w:rsidP="00E80E04">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2699" w:type="dxa"/>
            <w:shd w:val="clear" w:color="auto" w:fill="BFBFBF" w:themeFill="background1" w:themeFillShade="BF"/>
            <w:vAlign w:val="center"/>
          </w:tcPr>
          <w:p w14:paraId="600B9D12" w14:textId="77777777" w:rsidR="00DB5E38" w:rsidRPr="00C45155" w:rsidRDefault="00DB5E38" w:rsidP="00E80E04">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DB5E38" w:rsidRPr="00C45155" w14:paraId="018EFAD2" w14:textId="77777777" w:rsidTr="00E80E04">
        <w:trPr>
          <w:trHeight w:val="339"/>
          <w:jc w:val="right"/>
        </w:trPr>
        <w:tc>
          <w:tcPr>
            <w:tcW w:w="562" w:type="dxa"/>
          </w:tcPr>
          <w:p w14:paraId="6289EE15" w14:textId="77777777" w:rsidR="00DB5E38" w:rsidRPr="00C45155" w:rsidRDefault="00DB5E38" w:rsidP="00E80E04">
            <w:pPr>
              <w:widowControl w:val="0"/>
              <w:spacing w:after="0" w:line="276" w:lineRule="auto"/>
              <w:rPr>
                <w:rFonts w:ascii="Arial" w:hAnsi="Arial" w:cs="Arial"/>
                <w:sz w:val="20"/>
                <w:szCs w:val="20"/>
              </w:rPr>
            </w:pPr>
            <w:r w:rsidRPr="00C45155">
              <w:rPr>
                <w:rFonts w:ascii="Arial" w:hAnsi="Arial" w:cs="Arial"/>
                <w:sz w:val="20"/>
                <w:szCs w:val="20"/>
              </w:rPr>
              <w:t>1</w:t>
            </w:r>
          </w:p>
        </w:tc>
        <w:tc>
          <w:tcPr>
            <w:tcW w:w="2694" w:type="dxa"/>
            <w:vAlign w:val="center"/>
          </w:tcPr>
          <w:p w14:paraId="607F7CCF" w14:textId="77777777" w:rsidR="00DB5E38" w:rsidRPr="00C45155" w:rsidRDefault="00DB5E38" w:rsidP="00E80E04">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835" w:type="dxa"/>
            <w:vAlign w:val="center"/>
          </w:tcPr>
          <w:p w14:paraId="15E40198" w14:textId="2FF4BDFB" w:rsidR="00DB5E38" w:rsidRPr="00E80E04" w:rsidRDefault="00DB5E38" w:rsidP="00E80E04">
            <w:pPr>
              <w:widowControl w:val="0"/>
              <w:spacing w:after="0" w:line="276" w:lineRule="auto"/>
              <w:jc w:val="left"/>
              <w:rPr>
                <w:rFonts w:ascii="Arial" w:hAnsi="Arial" w:cs="Arial"/>
                <w:b/>
                <w:bCs/>
                <w:sz w:val="20"/>
                <w:szCs w:val="20"/>
              </w:rPr>
            </w:pPr>
            <w:r w:rsidRPr="00E80E04">
              <w:rPr>
                <w:rFonts w:ascii="Arial" w:hAnsi="Arial" w:cs="Arial"/>
                <w:b/>
                <w:bCs/>
                <w:sz w:val="20"/>
                <w:szCs w:val="20"/>
              </w:rPr>
              <w:t>IRIS JOCEL</w:t>
            </w:r>
            <w:r w:rsidR="00DD1F24">
              <w:rPr>
                <w:rFonts w:ascii="Arial" w:hAnsi="Arial" w:cs="Arial"/>
                <w:b/>
                <w:bCs/>
                <w:sz w:val="20"/>
                <w:szCs w:val="20"/>
              </w:rPr>
              <w:t>Í</w:t>
            </w:r>
            <w:r w:rsidRPr="00E80E04">
              <w:rPr>
                <w:rFonts w:ascii="Arial" w:hAnsi="Arial" w:cs="Arial"/>
                <w:b/>
                <w:bCs/>
                <w:sz w:val="20"/>
                <w:szCs w:val="20"/>
              </w:rPr>
              <w:t>N LÓPEZ ZAVALETA</w:t>
            </w:r>
          </w:p>
        </w:tc>
        <w:tc>
          <w:tcPr>
            <w:tcW w:w="2699" w:type="dxa"/>
            <w:vAlign w:val="center"/>
          </w:tcPr>
          <w:p w14:paraId="671DE960" w14:textId="77777777" w:rsidR="00DB5E38" w:rsidRPr="00E80E04" w:rsidRDefault="00DB5E38" w:rsidP="00E80E04">
            <w:pPr>
              <w:widowControl w:val="0"/>
              <w:spacing w:after="0" w:line="276" w:lineRule="auto"/>
              <w:jc w:val="left"/>
              <w:rPr>
                <w:rFonts w:ascii="Arial" w:hAnsi="Arial" w:cs="Arial"/>
                <w:b/>
                <w:bCs/>
                <w:sz w:val="20"/>
                <w:szCs w:val="20"/>
              </w:rPr>
            </w:pPr>
            <w:r w:rsidRPr="00E80E04">
              <w:rPr>
                <w:rFonts w:ascii="Arial" w:hAnsi="Arial" w:cs="Arial"/>
                <w:b/>
                <w:bCs/>
                <w:sz w:val="20"/>
                <w:szCs w:val="20"/>
              </w:rPr>
              <w:t>VERÓNICA ALEJANDRA PÉREZ SANTIAGO</w:t>
            </w:r>
          </w:p>
        </w:tc>
      </w:tr>
      <w:tr w:rsidR="00DB5E38" w:rsidRPr="00C45155" w14:paraId="43AE266D" w14:textId="77777777" w:rsidTr="00E80E04">
        <w:trPr>
          <w:trHeight w:val="322"/>
          <w:jc w:val="right"/>
        </w:trPr>
        <w:tc>
          <w:tcPr>
            <w:tcW w:w="562" w:type="dxa"/>
          </w:tcPr>
          <w:p w14:paraId="6538EFD4" w14:textId="77777777" w:rsidR="00DB5E38" w:rsidRPr="00C45155" w:rsidRDefault="00DB5E38" w:rsidP="00E80E04">
            <w:pPr>
              <w:widowControl w:val="0"/>
              <w:spacing w:after="0" w:line="276" w:lineRule="auto"/>
              <w:rPr>
                <w:rFonts w:ascii="Arial" w:hAnsi="Arial" w:cs="Arial"/>
                <w:sz w:val="20"/>
                <w:szCs w:val="20"/>
              </w:rPr>
            </w:pPr>
            <w:r w:rsidRPr="00C45155">
              <w:rPr>
                <w:rFonts w:ascii="Arial" w:hAnsi="Arial" w:cs="Arial"/>
                <w:sz w:val="20"/>
                <w:szCs w:val="20"/>
              </w:rPr>
              <w:t>2</w:t>
            </w:r>
          </w:p>
        </w:tc>
        <w:tc>
          <w:tcPr>
            <w:tcW w:w="2694" w:type="dxa"/>
            <w:vAlign w:val="center"/>
          </w:tcPr>
          <w:p w14:paraId="545571EE" w14:textId="77777777" w:rsidR="00DB5E38" w:rsidRPr="00C45155" w:rsidRDefault="00DB5E38" w:rsidP="00E80E04">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835" w:type="dxa"/>
            <w:vAlign w:val="center"/>
          </w:tcPr>
          <w:p w14:paraId="6D009B90" w14:textId="77777777" w:rsidR="00DB5E38" w:rsidRPr="005B5F04" w:rsidRDefault="00DB5E38" w:rsidP="00E80E04">
            <w:pPr>
              <w:widowControl w:val="0"/>
              <w:spacing w:after="0" w:line="276" w:lineRule="auto"/>
              <w:jc w:val="left"/>
              <w:rPr>
                <w:rFonts w:ascii="Arial" w:hAnsi="Arial" w:cs="Arial"/>
                <w:sz w:val="20"/>
                <w:szCs w:val="20"/>
              </w:rPr>
            </w:pPr>
            <w:r>
              <w:rPr>
                <w:rFonts w:ascii="Arial" w:hAnsi="Arial" w:cs="Arial"/>
                <w:sz w:val="20"/>
                <w:szCs w:val="20"/>
              </w:rPr>
              <w:t>-------------</w:t>
            </w:r>
          </w:p>
        </w:tc>
        <w:tc>
          <w:tcPr>
            <w:tcW w:w="2699" w:type="dxa"/>
          </w:tcPr>
          <w:p w14:paraId="4B5CD6ED" w14:textId="77777777" w:rsidR="00DB5E38" w:rsidRPr="005B5F04" w:rsidRDefault="00DB5E38" w:rsidP="00E80E04">
            <w:pPr>
              <w:widowControl w:val="0"/>
              <w:spacing w:after="0" w:line="276" w:lineRule="auto"/>
              <w:jc w:val="left"/>
              <w:rPr>
                <w:rFonts w:ascii="Arial" w:hAnsi="Arial" w:cs="Arial"/>
                <w:sz w:val="20"/>
                <w:szCs w:val="20"/>
              </w:rPr>
            </w:pPr>
            <w:r>
              <w:rPr>
                <w:rFonts w:ascii="Arial" w:hAnsi="Arial" w:cs="Arial"/>
                <w:sz w:val="20"/>
                <w:szCs w:val="20"/>
              </w:rPr>
              <w:t>-------------</w:t>
            </w:r>
          </w:p>
        </w:tc>
      </w:tr>
      <w:tr w:rsidR="00DB5E38" w:rsidRPr="00C45155" w14:paraId="671CA917" w14:textId="77777777" w:rsidTr="00E80E04">
        <w:trPr>
          <w:trHeight w:val="304"/>
          <w:jc w:val="right"/>
        </w:trPr>
        <w:tc>
          <w:tcPr>
            <w:tcW w:w="562" w:type="dxa"/>
          </w:tcPr>
          <w:p w14:paraId="0B0505C2" w14:textId="77777777" w:rsidR="00DB5E38" w:rsidRPr="00C45155" w:rsidRDefault="00DB5E38" w:rsidP="00E80E04">
            <w:pPr>
              <w:widowControl w:val="0"/>
              <w:spacing w:after="0" w:line="276" w:lineRule="auto"/>
              <w:rPr>
                <w:rFonts w:ascii="Arial" w:hAnsi="Arial" w:cs="Arial"/>
                <w:sz w:val="20"/>
                <w:szCs w:val="20"/>
              </w:rPr>
            </w:pPr>
            <w:r w:rsidRPr="00C45155">
              <w:rPr>
                <w:rFonts w:ascii="Arial" w:hAnsi="Arial" w:cs="Arial"/>
                <w:sz w:val="20"/>
                <w:szCs w:val="20"/>
              </w:rPr>
              <w:t>3</w:t>
            </w:r>
          </w:p>
        </w:tc>
        <w:tc>
          <w:tcPr>
            <w:tcW w:w="2694" w:type="dxa"/>
            <w:vAlign w:val="center"/>
          </w:tcPr>
          <w:p w14:paraId="5ABA9501" w14:textId="77777777" w:rsidR="00DB5E38" w:rsidRPr="00C45155" w:rsidRDefault="00DB5E38" w:rsidP="00E80E04">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2835" w:type="dxa"/>
            <w:vAlign w:val="center"/>
          </w:tcPr>
          <w:p w14:paraId="42F323AD" w14:textId="77777777" w:rsidR="00DB5E38" w:rsidRPr="00E80E04" w:rsidRDefault="00DB5E38" w:rsidP="00E80E04">
            <w:pPr>
              <w:widowControl w:val="0"/>
              <w:spacing w:after="0" w:line="276" w:lineRule="auto"/>
              <w:jc w:val="left"/>
              <w:rPr>
                <w:rFonts w:ascii="Arial" w:hAnsi="Arial" w:cs="Arial"/>
                <w:b/>
                <w:bCs/>
                <w:sz w:val="20"/>
                <w:szCs w:val="20"/>
              </w:rPr>
            </w:pPr>
            <w:r w:rsidRPr="00E80E04">
              <w:rPr>
                <w:rFonts w:ascii="Arial" w:hAnsi="Arial" w:cs="Arial"/>
                <w:b/>
                <w:bCs/>
                <w:sz w:val="20"/>
                <w:szCs w:val="20"/>
              </w:rPr>
              <w:t>BEATRIZ ADRIANA ORTIZ MÁRQUEZ</w:t>
            </w:r>
          </w:p>
        </w:tc>
        <w:tc>
          <w:tcPr>
            <w:tcW w:w="2699" w:type="dxa"/>
          </w:tcPr>
          <w:p w14:paraId="04AC754C" w14:textId="77777777" w:rsidR="00DB5E38" w:rsidRPr="00E80E04" w:rsidRDefault="00DB5E38" w:rsidP="00E80E04">
            <w:pPr>
              <w:widowControl w:val="0"/>
              <w:spacing w:after="0" w:line="276" w:lineRule="auto"/>
              <w:jc w:val="left"/>
              <w:rPr>
                <w:rFonts w:ascii="Arial" w:hAnsi="Arial" w:cs="Arial"/>
                <w:b/>
                <w:bCs/>
                <w:sz w:val="20"/>
                <w:szCs w:val="20"/>
              </w:rPr>
            </w:pPr>
            <w:r w:rsidRPr="00E80E04">
              <w:rPr>
                <w:rFonts w:ascii="Arial" w:hAnsi="Arial" w:cs="Arial"/>
                <w:b/>
                <w:bCs/>
                <w:sz w:val="20"/>
                <w:szCs w:val="20"/>
              </w:rPr>
              <w:t>LUCÍA CRUZ MÉNDEZ</w:t>
            </w:r>
          </w:p>
        </w:tc>
      </w:tr>
      <w:tr w:rsidR="00DB5E38" w:rsidRPr="00C45155" w14:paraId="7A263D48" w14:textId="77777777" w:rsidTr="00E80E04">
        <w:trPr>
          <w:trHeight w:val="304"/>
          <w:jc w:val="right"/>
        </w:trPr>
        <w:tc>
          <w:tcPr>
            <w:tcW w:w="562" w:type="dxa"/>
          </w:tcPr>
          <w:p w14:paraId="518FD84E" w14:textId="77777777" w:rsidR="00DB5E38" w:rsidRPr="00C45155" w:rsidRDefault="00DB5E38" w:rsidP="00E80E04">
            <w:pPr>
              <w:widowControl w:val="0"/>
              <w:spacing w:after="0" w:line="276" w:lineRule="auto"/>
              <w:rPr>
                <w:rFonts w:ascii="Arial" w:hAnsi="Arial" w:cs="Arial"/>
                <w:sz w:val="20"/>
                <w:szCs w:val="20"/>
              </w:rPr>
            </w:pPr>
            <w:r w:rsidRPr="00C45155">
              <w:rPr>
                <w:rFonts w:ascii="Arial" w:hAnsi="Arial" w:cs="Arial"/>
                <w:sz w:val="20"/>
                <w:szCs w:val="20"/>
              </w:rPr>
              <w:t>4</w:t>
            </w:r>
          </w:p>
        </w:tc>
        <w:tc>
          <w:tcPr>
            <w:tcW w:w="2694" w:type="dxa"/>
            <w:vAlign w:val="center"/>
          </w:tcPr>
          <w:p w14:paraId="166A1955" w14:textId="77777777" w:rsidR="00DB5E38" w:rsidRPr="00C45155" w:rsidRDefault="00DB5E38" w:rsidP="00E80E04">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p>
        </w:tc>
        <w:tc>
          <w:tcPr>
            <w:tcW w:w="2835" w:type="dxa"/>
            <w:tcBorders>
              <w:top w:val="single" w:sz="4" w:space="0" w:color="auto"/>
              <w:bottom w:val="single" w:sz="4" w:space="0" w:color="auto"/>
            </w:tcBorders>
            <w:vAlign w:val="center"/>
          </w:tcPr>
          <w:p w14:paraId="7F5A820E" w14:textId="77777777" w:rsidR="00DB5E38" w:rsidRPr="005B5F04" w:rsidRDefault="00DB5E38" w:rsidP="00E80E04">
            <w:pPr>
              <w:widowControl w:val="0"/>
              <w:spacing w:after="0" w:line="276" w:lineRule="auto"/>
              <w:jc w:val="left"/>
              <w:rPr>
                <w:rFonts w:ascii="Arial" w:hAnsi="Arial" w:cs="Arial"/>
                <w:sz w:val="20"/>
                <w:szCs w:val="20"/>
              </w:rPr>
            </w:pPr>
            <w:r>
              <w:rPr>
                <w:rFonts w:ascii="Arial" w:hAnsi="Arial" w:cs="Arial"/>
                <w:sz w:val="20"/>
                <w:szCs w:val="20"/>
              </w:rPr>
              <w:t>-------------</w:t>
            </w:r>
          </w:p>
        </w:tc>
        <w:tc>
          <w:tcPr>
            <w:tcW w:w="2699" w:type="dxa"/>
          </w:tcPr>
          <w:p w14:paraId="4E3C4B6C" w14:textId="77777777" w:rsidR="00DB5E38" w:rsidRPr="005B5F04" w:rsidRDefault="00DB5E38" w:rsidP="00E80E04">
            <w:pPr>
              <w:widowControl w:val="0"/>
              <w:spacing w:after="0" w:line="276" w:lineRule="auto"/>
              <w:jc w:val="left"/>
              <w:rPr>
                <w:rFonts w:ascii="Arial" w:hAnsi="Arial" w:cs="Arial"/>
                <w:sz w:val="20"/>
                <w:szCs w:val="20"/>
              </w:rPr>
            </w:pPr>
            <w:r>
              <w:rPr>
                <w:rFonts w:ascii="Arial" w:hAnsi="Arial" w:cs="Arial"/>
                <w:sz w:val="20"/>
                <w:szCs w:val="20"/>
              </w:rPr>
              <w:t>-------------</w:t>
            </w:r>
          </w:p>
        </w:tc>
      </w:tr>
      <w:tr w:rsidR="00DB5E38" w:rsidRPr="00C45155" w14:paraId="2CB7A079" w14:textId="77777777" w:rsidTr="00E80E04">
        <w:trPr>
          <w:trHeight w:val="304"/>
          <w:jc w:val="right"/>
        </w:trPr>
        <w:tc>
          <w:tcPr>
            <w:tcW w:w="562" w:type="dxa"/>
            <w:tcBorders>
              <w:top w:val="single" w:sz="4" w:space="0" w:color="auto"/>
              <w:bottom w:val="single" w:sz="4" w:space="0" w:color="auto"/>
            </w:tcBorders>
          </w:tcPr>
          <w:p w14:paraId="2809E533" w14:textId="77777777" w:rsidR="00DB5E38" w:rsidRPr="00C45155" w:rsidRDefault="00DB5E38" w:rsidP="00E80E04">
            <w:pPr>
              <w:widowControl w:val="0"/>
              <w:spacing w:after="0" w:line="276" w:lineRule="auto"/>
              <w:rPr>
                <w:rFonts w:ascii="Arial" w:hAnsi="Arial" w:cs="Arial"/>
                <w:sz w:val="20"/>
                <w:szCs w:val="20"/>
              </w:rPr>
            </w:pPr>
            <w:r w:rsidRPr="00C45155">
              <w:rPr>
                <w:rFonts w:ascii="Arial" w:hAnsi="Arial" w:cs="Arial"/>
                <w:sz w:val="20"/>
                <w:szCs w:val="20"/>
              </w:rPr>
              <w:t>5</w:t>
            </w:r>
          </w:p>
        </w:tc>
        <w:tc>
          <w:tcPr>
            <w:tcW w:w="2694" w:type="dxa"/>
            <w:tcBorders>
              <w:top w:val="single" w:sz="4" w:space="0" w:color="auto"/>
              <w:bottom w:val="single" w:sz="4" w:space="0" w:color="auto"/>
            </w:tcBorders>
            <w:vAlign w:val="center"/>
          </w:tcPr>
          <w:p w14:paraId="1EAA9AB0" w14:textId="77777777" w:rsidR="00DB5E38" w:rsidRPr="00C45155" w:rsidRDefault="00DB5E38" w:rsidP="00E80E04">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SEGURIDAD PÚBLICA</w:t>
            </w:r>
          </w:p>
        </w:tc>
        <w:tc>
          <w:tcPr>
            <w:tcW w:w="2835" w:type="dxa"/>
            <w:tcBorders>
              <w:top w:val="single" w:sz="4" w:space="0" w:color="auto"/>
              <w:bottom w:val="single" w:sz="4" w:space="0" w:color="auto"/>
            </w:tcBorders>
            <w:vAlign w:val="center"/>
          </w:tcPr>
          <w:p w14:paraId="11FD1E84" w14:textId="77777777" w:rsidR="00DB5E38" w:rsidRPr="005B5F04" w:rsidRDefault="00DB5E38" w:rsidP="00E80E04">
            <w:pPr>
              <w:widowControl w:val="0"/>
              <w:spacing w:after="0" w:line="276" w:lineRule="auto"/>
              <w:jc w:val="left"/>
              <w:rPr>
                <w:rFonts w:ascii="Arial" w:hAnsi="Arial" w:cs="Arial"/>
                <w:sz w:val="20"/>
                <w:szCs w:val="20"/>
              </w:rPr>
            </w:pPr>
            <w:r>
              <w:rPr>
                <w:rFonts w:ascii="Arial" w:hAnsi="Arial" w:cs="Arial"/>
                <w:sz w:val="20"/>
                <w:szCs w:val="20"/>
              </w:rPr>
              <w:t>-------------</w:t>
            </w:r>
          </w:p>
        </w:tc>
        <w:tc>
          <w:tcPr>
            <w:tcW w:w="2699" w:type="dxa"/>
          </w:tcPr>
          <w:p w14:paraId="368879DB" w14:textId="77777777" w:rsidR="00DB5E38" w:rsidRPr="005B5F04" w:rsidRDefault="00DB5E38" w:rsidP="00E80E04">
            <w:pPr>
              <w:widowControl w:val="0"/>
              <w:spacing w:after="0" w:line="276" w:lineRule="auto"/>
              <w:jc w:val="left"/>
              <w:rPr>
                <w:rFonts w:ascii="Arial" w:hAnsi="Arial" w:cs="Arial"/>
                <w:sz w:val="20"/>
                <w:szCs w:val="20"/>
              </w:rPr>
            </w:pPr>
            <w:r>
              <w:rPr>
                <w:rFonts w:ascii="Arial" w:hAnsi="Arial" w:cs="Arial"/>
                <w:sz w:val="20"/>
                <w:szCs w:val="20"/>
              </w:rPr>
              <w:t>-------------</w:t>
            </w:r>
          </w:p>
        </w:tc>
      </w:tr>
      <w:tr w:rsidR="00DB5E38" w:rsidRPr="00C45155" w14:paraId="50E09E57" w14:textId="77777777" w:rsidTr="00E80E04">
        <w:trPr>
          <w:trHeight w:val="304"/>
          <w:jc w:val="right"/>
        </w:trPr>
        <w:tc>
          <w:tcPr>
            <w:tcW w:w="562" w:type="dxa"/>
            <w:tcBorders>
              <w:top w:val="single" w:sz="4" w:space="0" w:color="auto"/>
            </w:tcBorders>
          </w:tcPr>
          <w:p w14:paraId="1B941A9A" w14:textId="77777777" w:rsidR="00DB5E38" w:rsidRPr="00C45155" w:rsidRDefault="00DB5E38" w:rsidP="00E80E04">
            <w:pPr>
              <w:widowControl w:val="0"/>
              <w:spacing w:after="0" w:line="276" w:lineRule="auto"/>
              <w:rPr>
                <w:rFonts w:ascii="Arial" w:hAnsi="Arial" w:cs="Arial"/>
                <w:sz w:val="20"/>
                <w:szCs w:val="20"/>
              </w:rPr>
            </w:pPr>
            <w:r>
              <w:rPr>
                <w:rFonts w:ascii="Arial" w:hAnsi="Arial" w:cs="Arial"/>
                <w:sz w:val="20"/>
                <w:szCs w:val="20"/>
              </w:rPr>
              <w:t>6</w:t>
            </w:r>
          </w:p>
        </w:tc>
        <w:tc>
          <w:tcPr>
            <w:tcW w:w="2694" w:type="dxa"/>
            <w:tcBorders>
              <w:top w:val="single" w:sz="4" w:space="0" w:color="auto"/>
            </w:tcBorders>
            <w:vAlign w:val="center"/>
          </w:tcPr>
          <w:p w14:paraId="1BCD34DA" w14:textId="77777777" w:rsidR="00DB5E38" w:rsidRPr="00C45155" w:rsidRDefault="00DB5E38" w:rsidP="00E80E04">
            <w:pPr>
              <w:widowControl w:val="0"/>
              <w:spacing w:after="0" w:line="276" w:lineRule="auto"/>
              <w:jc w:val="left"/>
              <w:rPr>
                <w:rFonts w:ascii="Arial" w:hAnsi="Arial" w:cs="Arial"/>
                <w:sz w:val="20"/>
                <w:szCs w:val="20"/>
              </w:rPr>
            </w:pPr>
            <w:r>
              <w:rPr>
                <w:rFonts w:ascii="Arial" w:hAnsi="Arial" w:cs="Arial"/>
                <w:sz w:val="20"/>
                <w:szCs w:val="20"/>
              </w:rPr>
              <w:t>REGIDURÍA DE SALUD Y ECOLOGÍA</w:t>
            </w:r>
          </w:p>
        </w:tc>
        <w:tc>
          <w:tcPr>
            <w:tcW w:w="2835" w:type="dxa"/>
            <w:tcBorders>
              <w:top w:val="single" w:sz="4" w:space="0" w:color="auto"/>
            </w:tcBorders>
            <w:vAlign w:val="center"/>
          </w:tcPr>
          <w:p w14:paraId="2A715DCC" w14:textId="77777777" w:rsidR="00DB5E38" w:rsidRPr="00E80E04" w:rsidRDefault="00DB5E38" w:rsidP="00E80E04">
            <w:pPr>
              <w:widowControl w:val="0"/>
              <w:spacing w:after="0" w:line="276" w:lineRule="auto"/>
              <w:jc w:val="left"/>
              <w:rPr>
                <w:rFonts w:ascii="Arial" w:hAnsi="Arial" w:cs="Arial"/>
                <w:b/>
                <w:bCs/>
                <w:sz w:val="20"/>
                <w:szCs w:val="20"/>
              </w:rPr>
            </w:pPr>
            <w:r w:rsidRPr="00E80E04">
              <w:rPr>
                <w:rFonts w:ascii="Arial" w:hAnsi="Arial" w:cs="Arial"/>
                <w:b/>
                <w:bCs/>
                <w:sz w:val="20"/>
                <w:szCs w:val="20"/>
              </w:rPr>
              <w:t>EDITH CUEVAS FRANCO</w:t>
            </w:r>
          </w:p>
        </w:tc>
        <w:tc>
          <w:tcPr>
            <w:tcW w:w="2699" w:type="dxa"/>
          </w:tcPr>
          <w:p w14:paraId="5A282357" w14:textId="77777777" w:rsidR="00DB5E38" w:rsidRPr="00E80E04" w:rsidRDefault="00DB5E38" w:rsidP="00E80E04">
            <w:pPr>
              <w:widowControl w:val="0"/>
              <w:spacing w:after="0" w:line="276" w:lineRule="auto"/>
              <w:jc w:val="left"/>
              <w:rPr>
                <w:rFonts w:ascii="Arial" w:hAnsi="Arial" w:cs="Arial"/>
                <w:b/>
                <w:bCs/>
                <w:sz w:val="20"/>
                <w:szCs w:val="20"/>
              </w:rPr>
            </w:pPr>
            <w:r w:rsidRPr="00E80E04">
              <w:rPr>
                <w:rFonts w:ascii="Arial" w:hAnsi="Arial" w:cs="Arial"/>
                <w:b/>
                <w:bCs/>
                <w:sz w:val="20"/>
                <w:szCs w:val="20"/>
              </w:rPr>
              <w:t>EDITH ELENA DÍAZ VICTORIA</w:t>
            </w:r>
          </w:p>
        </w:tc>
      </w:tr>
      <w:tr w:rsidR="00DB5E38" w:rsidRPr="00C45155" w14:paraId="4EF83FAE" w14:textId="77777777" w:rsidTr="00E80E04">
        <w:trPr>
          <w:trHeight w:val="304"/>
          <w:jc w:val="right"/>
        </w:trPr>
        <w:tc>
          <w:tcPr>
            <w:tcW w:w="562" w:type="dxa"/>
            <w:tcBorders>
              <w:top w:val="single" w:sz="4" w:space="0" w:color="auto"/>
            </w:tcBorders>
          </w:tcPr>
          <w:p w14:paraId="5427525C" w14:textId="77777777" w:rsidR="00DB5E38" w:rsidRPr="00C45155" w:rsidRDefault="00DB5E38" w:rsidP="00E80E04">
            <w:pPr>
              <w:widowControl w:val="0"/>
              <w:spacing w:after="0" w:line="276" w:lineRule="auto"/>
              <w:rPr>
                <w:rFonts w:ascii="Arial" w:hAnsi="Arial" w:cs="Arial"/>
                <w:sz w:val="20"/>
                <w:szCs w:val="20"/>
              </w:rPr>
            </w:pPr>
            <w:r>
              <w:rPr>
                <w:rFonts w:ascii="Arial" w:hAnsi="Arial" w:cs="Arial"/>
                <w:sz w:val="20"/>
                <w:szCs w:val="20"/>
              </w:rPr>
              <w:t>7</w:t>
            </w:r>
          </w:p>
        </w:tc>
        <w:tc>
          <w:tcPr>
            <w:tcW w:w="2694" w:type="dxa"/>
            <w:tcBorders>
              <w:top w:val="single" w:sz="4" w:space="0" w:color="auto"/>
            </w:tcBorders>
            <w:vAlign w:val="center"/>
          </w:tcPr>
          <w:p w14:paraId="038F7CB3" w14:textId="77777777" w:rsidR="00DB5E38" w:rsidRPr="00C45155" w:rsidRDefault="00DB5E38" w:rsidP="00E80E04">
            <w:pPr>
              <w:widowControl w:val="0"/>
              <w:spacing w:after="0" w:line="276" w:lineRule="auto"/>
              <w:jc w:val="left"/>
              <w:rPr>
                <w:rFonts w:ascii="Arial" w:hAnsi="Arial" w:cs="Arial"/>
                <w:sz w:val="20"/>
                <w:szCs w:val="20"/>
              </w:rPr>
            </w:pPr>
            <w:r>
              <w:rPr>
                <w:rFonts w:ascii="Arial" w:hAnsi="Arial" w:cs="Arial"/>
                <w:sz w:val="20"/>
                <w:szCs w:val="20"/>
              </w:rPr>
              <w:t>REGIDURÍA DE OBRAS PÚBLICAS</w:t>
            </w:r>
          </w:p>
        </w:tc>
        <w:tc>
          <w:tcPr>
            <w:tcW w:w="2835" w:type="dxa"/>
            <w:tcBorders>
              <w:top w:val="single" w:sz="4" w:space="0" w:color="auto"/>
            </w:tcBorders>
          </w:tcPr>
          <w:p w14:paraId="32AF9A5F" w14:textId="77777777" w:rsidR="00DB5E38" w:rsidRPr="00DB5E38" w:rsidRDefault="00DB5E38" w:rsidP="00E80E04">
            <w:pPr>
              <w:widowControl w:val="0"/>
              <w:spacing w:after="0" w:line="276" w:lineRule="auto"/>
              <w:jc w:val="left"/>
              <w:rPr>
                <w:rFonts w:ascii="Arial" w:hAnsi="Arial" w:cs="Arial"/>
                <w:sz w:val="20"/>
                <w:szCs w:val="20"/>
              </w:rPr>
            </w:pPr>
            <w:r>
              <w:rPr>
                <w:rFonts w:ascii="Arial" w:hAnsi="Arial" w:cs="Arial"/>
                <w:sz w:val="20"/>
                <w:szCs w:val="20"/>
              </w:rPr>
              <w:t>-------------</w:t>
            </w:r>
          </w:p>
        </w:tc>
        <w:tc>
          <w:tcPr>
            <w:tcW w:w="2699" w:type="dxa"/>
          </w:tcPr>
          <w:p w14:paraId="15C202F5" w14:textId="77777777" w:rsidR="00DB5E38" w:rsidRPr="00E80E04" w:rsidRDefault="00DB5E38" w:rsidP="00E80E04">
            <w:pPr>
              <w:widowControl w:val="0"/>
              <w:spacing w:after="0" w:line="276" w:lineRule="auto"/>
              <w:jc w:val="left"/>
              <w:rPr>
                <w:rFonts w:ascii="Arial" w:hAnsi="Arial" w:cs="Arial"/>
                <w:b/>
                <w:bCs/>
                <w:sz w:val="20"/>
                <w:szCs w:val="20"/>
              </w:rPr>
            </w:pPr>
            <w:r w:rsidRPr="00E80E04">
              <w:rPr>
                <w:rFonts w:ascii="Arial" w:hAnsi="Arial" w:cs="Arial"/>
                <w:b/>
                <w:bCs/>
                <w:sz w:val="20"/>
                <w:szCs w:val="20"/>
              </w:rPr>
              <w:t>ANA SOLEDAD CRUZ GARCÍA</w:t>
            </w:r>
          </w:p>
        </w:tc>
      </w:tr>
    </w:tbl>
    <w:p w14:paraId="5672D503" w14:textId="224D7E72" w:rsidR="00DB5E38" w:rsidRDefault="00DB5E38" w:rsidP="00166A44">
      <w:pPr>
        <w:spacing w:after="0" w:line="276" w:lineRule="auto"/>
        <w:rPr>
          <w:rFonts w:ascii="Arial" w:hAnsi="Arial" w:cs="Arial"/>
          <w:sz w:val="24"/>
          <w:szCs w:val="24"/>
        </w:rPr>
      </w:pPr>
    </w:p>
    <w:p w14:paraId="5D479899" w14:textId="020B5CD3" w:rsidR="00554B78" w:rsidRDefault="00554B78" w:rsidP="00166A44">
      <w:pPr>
        <w:spacing w:after="0" w:line="276" w:lineRule="auto"/>
        <w:rPr>
          <w:rFonts w:ascii="Arial" w:hAnsi="Arial" w:cs="Arial"/>
          <w:sz w:val="24"/>
          <w:szCs w:val="24"/>
        </w:rPr>
      </w:pPr>
      <w:r w:rsidRPr="00C45155">
        <w:rPr>
          <w:rFonts w:ascii="Arial" w:hAnsi="Arial" w:cs="Arial"/>
          <w:sz w:val="24"/>
          <w:szCs w:val="24"/>
        </w:rPr>
        <w:t>Como antecedente, est</w:t>
      </w:r>
      <w:r w:rsidR="00AD7421">
        <w:rPr>
          <w:rFonts w:ascii="Arial" w:hAnsi="Arial" w:cs="Arial"/>
          <w:sz w:val="24"/>
          <w:szCs w:val="24"/>
        </w:rPr>
        <w:t xml:space="preserve">a </w:t>
      </w:r>
      <w:r w:rsidR="00AD7421">
        <w:rPr>
          <w:rFonts w:ascii="Arial" w:hAnsi="Arial" w:cs="Arial"/>
          <w:color w:val="000000" w:themeColor="text1"/>
          <w:sz w:val="24"/>
          <w:szCs w:val="24"/>
        </w:rPr>
        <w:t xml:space="preserve">Comisión Permanente de Sistemas Normativos Indígenas (CPSNI) </w:t>
      </w:r>
      <w:r w:rsidRPr="00C45155">
        <w:rPr>
          <w:rFonts w:ascii="Arial" w:hAnsi="Arial" w:cs="Arial"/>
          <w:sz w:val="24"/>
          <w:szCs w:val="24"/>
        </w:rPr>
        <w:t xml:space="preserve">reconoce que el </w:t>
      </w:r>
      <w:r w:rsidR="00EC502B">
        <w:rPr>
          <w:rFonts w:ascii="Arial" w:hAnsi="Arial" w:cs="Arial"/>
          <w:sz w:val="24"/>
          <w:szCs w:val="24"/>
        </w:rPr>
        <w:t>M</w:t>
      </w:r>
      <w:r w:rsidRPr="00C45155">
        <w:rPr>
          <w:rFonts w:ascii="Arial" w:hAnsi="Arial" w:cs="Arial"/>
          <w:sz w:val="24"/>
          <w:szCs w:val="24"/>
        </w:rPr>
        <w:t>unicipio de</w:t>
      </w:r>
      <w:r w:rsidR="0081068B" w:rsidRPr="00C45155">
        <w:rPr>
          <w:rFonts w:ascii="Arial" w:hAnsi="Arial" w:cs="Arial"/>
          <w:sz w:val="24"/>
          <w:szCs w:val="24"/>
        </w:rPr>
        <w:t xml:space="preserve"> </w:t>
      </w:r>
      <w:r w:rsidR="00455B97">
        <w:rPr>
          <w:rFonts w:ascii="Arial" w:hAnsi="Arial" w:cs="Arial"/>
          <w:sz w:val="24"/>
          <w:szCs w:val="24"/>
        </w:rPr>
        <w:t>San Lorenzo Cacaotepec</w:t>
      </w:r>
      <w:r w:rsidRPr="00C45155">
        <w:rPr>
          <w:rFonts w:ascii="Arial" w:hAnsi="Arial" w:cs="Arial"/>
          <w:sz w:val="24"/>
          <w:szCs w:val="24"/>
        </w:rPr>
        <w:t>,</w:t>
      </w:r>
      <w:r w:rsidR="00C0312F" w:rsidRPr="00C45155">
        <w:rPr>
          <w:rFonts w:ascii="Arial" w:hAnsi="Arial" w:cs="Arial"/>
          <w:sz w:val="24"/>
          <w:szCs w:val="24"/>
        </w:rPr>
        <w:t xml:space="preserve"> Oaxaca, </w:t>
      </w:r>
      <w:r w:rsidRPr="00C45155">
        <w:rPr>
          <w:rFonts w:ascii="Arial" w:hAnsi="Arial" w:cs="Arial"/>
          <w:sz w:val="24"/>
          <w:szCs w:val="24"/>
        </w:rPr>
        <w:t>de los cargos electos en el proceso ordinario del año 2019, la cual fue declarado como jurídicamente v</w:t>
      </w:r>
      <w:r w:rsidR="00046144">
        <w:rPr>
          <w:rFonts w:ascii="Arial" w:hAnsi="Arial" w:cs="Arial"/>
          <w:sz w:val="24"/>
          <w:szCs w:val="24"/>
        </w:rPr>
        <w:t>á</w:t>
      </w:r>
      <w:r w:rsidRPr="00C45155">
        <w:rPr>
          <w:rFonts w:ascii="Arial" w:hAnsi="Arial" w:cs="Arial"/>
          <w:sz w:val="24"/>
          <w:szCs w:val="24"/>
        </w:rPr>
        <w:t>lido</w:t>
      </w:r>
      <w:bookmarkStart w:id="26" w:name="_Hlk120281089"/>
      <w:r w:rsidRPr="00C45155">
        <w:rPr>
          <w:rFonts w:ascii="Arial" w:hAnsi="Arial" w:cs="Arial"/>
          <w:sz w:val="24"/>
          <w:szCs w:val="24"/>
        </w:rPr>
        <w:t xml:space="preserve">, </w:t>
      </w:r>
      <w:r w:rsidR="00A60123">
        <w:rPr>
          <w:rFonts w:ascii="Arial" w:hAnsi="Arial" w:cs="Arial"/>
          <w:sz w:val="24"/>
          <w:szCs w:val="24"/>
        </w:rPr>
        <w:t>tres</w:t>
      </w:r>
      <w:r w:rsidR="0081068B" w:rsidRPr="00C45155">
        <w:rPr>
          <w:rFonts w:ascii="Arial" w:hAnsi="Arial" w:cs="Arial"/>
          <w:sz w:val="24"/>
          <w:szCs w:val="24"/>
        </w:rPr>
        <w:t xml:space="preserve"> mujeres</w:t>
      </w:r>
      <w:r w:rsidRPr="00C45155">
        <w:rPr>
          <w:rFonts w:ascii="Arial" w:hAnsi="Arial" w:cs="Arial"/>
          <w:sz w:val="24"/>
          <w:szCs w:val="24"/>
        </w:rPr>
        <w:t xml:space="preserve"> fueron electas en la Asamblea General Comunitaria de los </w:t>
      </w:r>
      <w:r w:rsidR="00EC502B">
        <w:rPr>
          <w:rFonts w:ascii="Arial" w:hAnsi="Arial" w:cs="Arial"/>
          <w:sz w:val="24"/>
          <w:szCs w:val="24"/>
        </w:rPr>
        <w:t>catorce</w:t>
      </w:r>
      <w:r w:rsidRPr="00C45155">
        <w:rPr>
          <w:rFonts w:ascii="Arial" w:hAnsi="Arial" w:cs="Arial"/>
          <w:sz w:val="24"/>
          <w:szCs w:val="24"/>
        </w:rPr>
        <w:t xml:space="preserve"> cargos que integran el Ayuntamiento del </w:t>
      </w:r>
      <w:r w:rsidR="00C0312F" w:rsidRPr="00C45155">
        <w:rPr>
          <w:rFonts w:ascii="Arial" w:hAnsi="Arial" w:cs="Arial"/>
          <w:sz w:val="24"/>
          <w:szCs w:val="24"/>
        </w:rPr>
        <w:t>M</w:t>
      </w:r>
      <w:r w:rsidRPr="00C45155">
        <w:rPr>
          <w:rFonts w:ascii="Arial" w:hAnsi="Arial" w:cs="Arial"/>
          <w:sz w:val="24"/>
          <w:szCs w:val="24"/>
        </w:rPr>
        <w:t xml:space="preserve">unicipio que se analiza. </w:t>
      </w:r>
    </w:p>
    <w:p w14:paraId="050065E9" w14:textId="7B5258DC" w:rsidR="00166A44" w:rsidRDefault="00166A44" w:rsidP="00166A44">
      <w:pPr>
        <w:spacing w:after="0" w:line="276" w:lineRule="auto"/>
        <w:rPr>
          <w:rFonts w:ascii="Arial" w:hAnsi="Arial" w:cs="Arial"/>
          <w:sz w:val="24"/>
          <w:szCs w:val="24"/>
        </w:rPr>
      </w:pPr>
    </w:p>
    <w:tbl>
      <w:tblPr>
        <w:tblStyle w:val="TableGrid0"/>
        <w:tblW w:w="0" w:type="auto"/>
        <w:jc w:val="right"/>
        <w:tblBorders>
          <w:top w:val="none" w:sz="0" w:space="0" w:color="auto"/>
        </w:tblBorders>
        <w:tblLook w:val="04A0" w:firstRow="1" w:lastRow="0" w:firstColumn="1" w:lastColumn="0" w:noHBand="0" w:noVBand="1"/>
      </w:tblPr>
      <w:tblGrid>
        <w:gridCol w:w="562"/>
        <w:gridCol w:w="2977"/>
        <w:gridCol w:w="2835"/>
        <w:gridCol w:w="2416"/>
      </w:tblGrid>
      <w:tr w:rsidR="00166A44" w:rsidRPr="00C45155" w14:paraId="5F41805F" w14:textId="77777777" w:rsidTr="00B969DD">
        <w:trPr>
          <w:trHeight w:val="354"/>
          <w:jc w:val="right"/>
        </w:trPr>
        <w:tc>
          <w:tcPr>
            <w:tcW w:w="8790" w:type="dxa"/>
            <w:gridSpan w:val="4"/>
            <w:tcBorders>
              <w:top w:val="single" w:sz="4" w:space="0" w:color="auto"/>
            </w:tcBorders>
            <w:shd w:val="clear" w:color="auto" w:fill="BFBFBF" w:themeFill="background1" w:themeFillShade="BF"/>
          </w:tcPr>
          <w:p w14:paraId="22923D2C" w14:textId="474283DB" w:rsidR="00166A44" w:rsidRPr="00C45155" w:rsidRDefault="00A60123" w:rsidP="00B969DD">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w:t>
            </w:r>
            <w:r w:rsidR="00166A44" w:rsidRPr="00C45155">
              <w:rPr>
                <w:rFonts w:ascii="Arial" w:hAnsi="Arial" w:cs="Arial"/>
                <w:b/>
                <w:bCs/>
                <w:sz w:val="20"/>
                <w:szCs w:val="20"/>
              </w:rPr>
              <w:t>ELECTAS EN LAS CONCEJALÍAS</w:t>
            </w:r>
            <w:r w:rsidR="00166A44">
              <w:rPr>
                <w:rFonts w:ascii="Arial" w:hAnsi="Arial" w:cs="Arial"/>
                <w:b/>
                <w:bCs/>
                <w:sz w:val="20"/>
                <w:szCs w:val="20"/>
              </w:rPr>
              <w:t xml:space="preserve"> 202</w:t>
            </w:r>
            <w:r>
              <w:rPr>
                <w:rFonts w:ascii="Arial" w:hAnsi="Arial" w:cs="Arial"/>
                <w:b/>
                <w:bCs/>
                <w:sz w:val="20"/>
                <w:szCs w:val="20"/>
              </w:rPr>
              <w:t>0-2022</w:t>
            </w:r>
          </w:p>
        </w:tc>
      </w:tr>
      <w:tr w:rsidR="00166A44" w:rsidRPr="00C45155" w14:paraId="3432FC5F" w14:textId="77777777" w:rsidTr="00B969DD">
        <w:trPr>
          <w:trHeight w:val="354"/>
          <w:jc w:val="right"/>
        </w:trPr>
        <w:tc>
          <w:tcPr>
            <w:tcW w:w="562" w:type="dxa"/>
            <w:shd w:val="clear" w:color="auto" w:fill="BFBFBF" w:themeFill="background1" w:themeFillShade="BF"/>
          </w:tcPr>
          <w:p w14:paraId="6EE6AFF9" w14:textId="77777777" w:rsidR="00166A44" w:rsidRPr="00C45155" w:rsidRDefault="00166A44" w:rsidP="00B969DD">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2977" w:type="dxa"/>
            <w:shd w:val="clear" w:color="auto" w:fill="BFBFBF" w:themeFill="background1" w:themeFillShade="BF"/>
            <w:vAlign w:val="center"/>
          </w:tcPr>
          <w:p w14:paraId="22F9E024" w14:textId="77777777" w:rsidR="00166A44" w:rsidRPr="00C45155" w:rsidRDefault="00166A44" w:rsidP="00B969DD">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835" w:type="dxa"/>
            <w:shd w:val="clear" w:color="auto" w:fill="BFBFBF" w:themeFill="background1" w:themeFillShade="BF"/>
            <w:vAlign w:val="center"/>
          </w:tcPr>
          <w:p w14:paraId="67188225" w14:textId="77777777" w:rsidR="00166A44" w:rsidRPr="00C45155" w:rsidRDefault="00166A44" w:rsidP="00B969DD">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2416" w:type="dxa"/>
            <w:shd w:val="clear" w:color="auto" w:fill="BFBFBF" w:themeFill="background1" w:themeFillShade="BF"/>
            <w:vAlign w:val="center"/>
          </w:tcPr>
          <w:p w14:paraId="3245A0B5" w14:textId="77777777" w:rsidR="00166A44" w:rsidRPr="00C45155" w:rsidRDefault="00166A44" w:rsidP="00B969DD">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166A44" w:rsidRPr="00C45155" w14:paraId="68FC5949" w14:textId="77777777" w:rsidTr="00B969DD">
        <w:trPr>
          <w:trHeight w:val="339"/>
          <w:jc w:val="right"/>
        </w:trPr>
        <w:tc>
          <w:tcPr>
            <w:tcW w:w="562" w:type="dxa"/>
          </w:tcPr>
          <w:p w14:paraId="2308A054" w14:textId="77777777" w:rsidR="00166A44" w:rsidRPr="00C45155" w:rsidRDefault="00166A44" w:rsidP="00B969DD">
            <w:pPr>
              <w:widowControl w:val="0"/>
              <w:spacing w:after="0" w:line="276" w:lineRule="auto"/>
              <w:rPr>
                <w:rFonts w:ascii="Arial" w:hAnsi="Arial" w:cs="Arial"/>
                <w:sz w:val="20"/>
                <w:szCs w:val="20"/>
              </w:rPr>
            </w:pPr>
            <w:r w:rsidRPr="00C45155">
              <w:rPr>
                <w:rFonts w:ascii="Arial" w:hAnsi="Arial" w:cs="Arial"/>
                <w:sz w:val="20"/>
                <w:szCs w:val="20"/>
              </w:rPr>
              <w:t>1</w:t>
            </w:r>
          </w:p>
        </w:tc>
        <w:tc>
          <w:tcPr>
            <w:tcW w:w="2977" w:type="dxa"/>
            <w:vAlign w:val="center"/>
          </w:tcPr>
          <w:p w14:paraId="1CFB8BDD" w14:textId="77777777" w:rsidR="00166A44" w:rsidRPr="00C45155" w:rsidRDefault="00166A44" w:rsidP="00B969DD">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835" w:type="dxa"/>
            <w:vAlign w:val="center"/>
          </w:tcPr>
          <w:p w14:paraId="79314C7D" w14:textId="4F3ACBD7" w:rsidR="00166A44" w:rsidRPr="00E03DF5"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c>
          <w:tcPr>
            <w:tcW w:w="2416" w:type="dxa"/>
            <w:vAlign w:val="center"/>
          </w:tcPr>
          <w:p w14:paraId="735041E1" w14:textId="17E535CC" w:rsidR="00166A44" w:rsidRPr="00A60123" w:rsidRDefault="00A60123" w:rsidP="00B969DD">
            <w:pPr>
              <w:widowControl w:val="0"/>
              <w:spacing w:after="0" w:line="276" w:lineRule="auto"/>
              <w:jc w:val="left"/>
              <w:rPr>
                <w:rFonts w:ascii="Arial" w:hAnsi="Arial" w:cs="Arial"/>
                <w:sz w:val="20"/>
                <w:szCs w:val="20"/>
              </w:rPr>
            </w:pPr>
            <w:r w:rsidRPr="00A60123">
              <w:rPr>
                <w:rFonts w:ascii="Arial" w:hAnsi="Arial" w:cs="Arial"/>
                <w:sz w:val="20"/>
                <w:szCs w:val="20"/>
              </w:rPr>
              <w:t xml:space="preserve">SILVIA CARRASCO </w:t>
            </w:r>
            <w:r w:rsidRPr="00A60123">
              <w:rPr>
                <w:rFonts w:ascii="Arial" w:hAnsi="Arial" w:cs="Arial"/>
                <w:sz w:val="20"/>
                <w:szCs w:val="20"/>
              </w:rPr>
              <w:lastRenderedPageBreak/>
              <w:t>ORTIZ</w:t>
            </w:r>
          </w:p>
        </w:tc>
      </w:tr>
      <w:tr w:rsidR="00166A44" w:rsidRPr="00C45155" w14:paraId="37F19410" w14:textId="77777777" w:rsidTr="00B969DD">
        <w:trPr>
          <w:trHeight w:val="322"/>
          <w:jc w:val="right"/>
        </w:trPr>
        <w:tc>
          <w:tcPr>
            <w:tcW w:w="562" w:type="dxa"/>
          </w:tcPr>
          <w:p w14:paraId="33FA2BCC" w14:textId="77777777" w:rsidR="00166A44" w:rsidRPr="00C45155" w:rsidRDefault="00166A44" w:rsidP="00B969DD">
            <w:pPr>
              <w:widowControl w:val="0"/>
              <w:spacing w:after="0" w:line="276" w:lineRule="auto"/>
              <w:rPr>
                <w:rFonts w:ascii="Arial" w:hAnsi="Arial" w:cs="Arial"/>
                <w:sz w:val="20"/>
                <w:szCs w:val="20"/>
              </w:rPr>
            </w:pPr>
            <w:r w:rsidRPr="00C45155">
              <w:rPr>
                <w:rFonts w:ascii="Arial" w:hAnsi="Arial" w:cs="Arial"/>
                <w:sz w:val="20"/>
                <w:szCs w:val="20"/>
              </w:rPr>
              <w:lastRenderedPageBreak/>
              <w:t>2</w:t>
            </w:r>
          </w:p>
        </w:tc>
        <w:tc>
          <w:tcPr>
            <w:tcW w:w="2977" w:type="dxa"/>
            <w:vAlign w:val="center"/>
          </w:tcPr>
          <w:p w14:paraId="1F6F08A1" w14:textId="77777777" w:rsidR="00166A44" w:rsidRPr="00C45155" w:rsidRDefault="00166A44" w:rsidP="00B969DD">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835" w:type="dxa"/>
            <w:vAlign w:val="center"/>
          </w:tcPr>
          <w:p w14:paraId="01AAC1F6" w14:textId="1DAAD78A" w:rsidR="00166A44" w:rsidRPr="00E03DF5"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c>
          <w:tcPr>
            <w:tcW w:w="2416" w:type="dxa"/>
          </w:tcPr>
          <w:p w14:paraId="0EDFBA0F" w14:textId="3E1B9A35" w:rsidR="00166A44" w:rsidRPr="00A60123"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r>
      <w:tr w:rsidR="00166A44" w:rsidRPr="00C45155" w14:paraId="1F3B21CD" w14:textId="77777777" w:rsidTr="00B969DD">
        <w:trPr>
          <w:trHeight w:val="304"/>
          <w:jc w:val="right"/>
        </w:trPr>
        <w:tc>
          <w:tcPr>
            <w:tcW w:w="562" w:type="dxa"/>
          </w:tcPr>
          <w:p w14:paraId="49CA06A6" w14:textId="77777777" w:rsidR="00166A44" w:rsidRPr="00C45155" w:rsidRDefault="00166A44" w:rsidP="00B969DD">
            <w:pPr>
              <w:widowControl w:val="0"/>
              <w:spacing w:after="0" w:line="276" w:lineRule="auto"/>
              <w:rPr>
                <w:rFonts w:ascii="Arial" w:hAnsi="Arial" w:cs="Arial"/>
                <w:sz w:val="20"/>
                <w:szCs w:val="20"/>
              </w:rPr>
            </w:pPr>
            <w:r w:rsidRPr="00C45155">
              <w:rPr>
                <w:rFonts w:ascii="Arial" w:hAnsi="Arial" w:cs="Arial"/>
                <w:sz w:val="20"/>
                <w:szCs w:val="20"/>
              </w:rPr>
              <w:t>3</w:t>
            </w:r>
          </w:p>
        </w:tc>
        <w:tc>
          <w:tcPr>
            <w:tcW w:w="2977" w:type="dxa"/>
            <w:vAlign w:val="center"/>
          </w:tcPr>
          <w:p w14:paraId="666DEA2A" w14:textId="77777777" w:rsidR="00166A44" w:rsidRPr="00C45155" w:rsidRDefault="00166A44" w:rsidP="00B969DD">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2835" w:type="dxa"/>
            <w:vAlign w:val="center"/>
          </w:tcPr>
          <w:p w14:paraId="21BD41A0" w14:textId="43F7AB43" w:rsidR="00166A44" w:rsidRPr="00E03DF5"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c>
          <w:tcPr>
            <w:tcW w:w="2416" w:type="dxa"/>
          </w:tcPr>
          <w:p w14:paraId="748B4DF8" w14:textId="0F71F22C" w:rsidR="00166A44" w:rsidRPr="00A60123"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r>
      <w:tr w:rsidR="00166A44" w:rsidRPr="00C45155" w14:paraId="5D530F9A" w14:textId="77777777" w:rsidTr="00B969DD">
        <w:trPr>
          <w:trHeight w:val="304"/>
          <w:jc w:val="right"/>
        </w:trPr>
        <w:tc>
          <w:tcPr>
            <w:tcW w:w="562" w:type="dxa"/>
          </w:tcPr>
          <w:p w14:paraId="3A8C6EF1" w14:textId="77777777" w:rsidR="00166A44" w:rsidRPr="00C45155" w:rsidRDefault="00166A44" w:rsidP="00B969DD">
            <w:pPr>
              <w:widowControl w:val="0"/>
              <w:spacing w:after="0" w:line="276" w:lineRule="auto"/>
              <w:rPr>
                <w:rFonts w:ascii="Arial" w:hAnsi="Arial" w:cs="Arial"/>
                <w:sz w:val="20"/>
                <w:szCs w:val="20"/>
              </w:rPr>
            </w:pPr>
            <w:r w:rsidRPr="00C45155">
              <w:rPr>
                <w:rFonts w:ascii="Arial" w:hAnsi="Arial" w:cs="Arial"/>
                <w:sz w:val="20"/>
                <w:szCs w:val="20"/>
              </w:rPr>
              <w:t>4</w:t>
            </w:r>
          </w:p>
        </w:tc>
        <w:tc>
          <w:tcPr>
            <w:tcW w:w="2977" w:type="dxa"/>
            <w:vAlign w:val="center"/>
          </w:tcPr>
          <w:p w14:paraId="3888F99B" w14:textId="77777777" w:rsidR="00166A44" w:rsidRPr="00C45155" w:rsidRDefault="00166A44" w:rsidP="00B969DD">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p>
        </w:tc>
        <w:tc>
          <w:tcPr>
            <w:tcW w:w="2835" w:type="dxa"/>
            <w:tcBorders>
              <w:top w:val="single" w:sz="4" w:space="0" w:color="auto"/>
              <w:bottom w:val="single" w:sz="4" w:space="0" w:color="auto"/>
            </w:tcBorders>
            <w:vAlign w:val="center"/>
          </w:tcPr>
          <w:p w14:paraId="79DC71EB" w14:textId="038080B1" w:rsidR="00166A44" w:rsidRPr="00A60123" w:rsidRDefault="00A60123" w:rsidP="00B969DD">
            <w:pPr>
              <w:widowControl w:val="0"/>
              <w:spacing w:after="0" w:line="276" w:lineRule="auto"/>
              <w:jc w:val="left"/>
              <w:rPr>
                <w:rFonts w:ascii="Arial" w:hAnsi="Arial" w:cs="Arial"/>
                <w:sz w:val="20"/>
                <w:szCs w:val="20"/>
              </w:rPr>
            </w:pPr>
            <w:r w:rsidRPr="00A60123">
              <w:rPr>
                <w:rFonts w:ascii="Arial" w:hAnsi="Arial" w:cs="Arial"/>
                <w:sz w:val="20"/>
                <w:szCs w:val="20"/>
              </w:rPr>
              <w:t>BEATRIZ ADRIANA MÉNDEZ</w:t>
            </w:r>
          </w:p>
        </w:tc>
        <w:tc>
          <w:tcPr>
            <w:tcW w:w="2416" w:type="dxa"/>
          </w:tcPr>
          <w:p w14:paraId="190B3092" w14:textId="21644ABE" w:rsidR="00166A44" w:rsidRPr="00A60123"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r>
      <w:tr w:rsidR="00166A44" w:rsidRPr="00C45155" w14:paraId="2B5EC15D" w14:textId="77777777" w:rsidTr="00B969DD">
        <w:trPr>
          <w:trHeight w:val="304"/>
          <w:jc w:val="right"/>
        </w:trPr>
        <w:tc>
          <w:tcPr>
            <w:tcW w:w="562" w:type="dxa"/>
            <w:tcBorders>
              <w:top w:val="single" w:sz="4" w:space="0" w:color="auto"/>
              <w:bottom w:val="single" w:sz="4" w:space="0" w:color="auto"/>
            </w:tcBorders>
          </w:tcPr>
          <w:p w14:paraId="568A7A7C" w14:textId="77777777" w:rsidR="00166A44" w:rsidRPr="00C45155" w:rsidRDefault="00166A44" w:rsidP="00B969DD">
            <w:pPr>
              <w:widowControl w:val="0"/>
              <w:spacing w:after="0" w:line="276" w:lineRule="auto"/>
              <w:rPr>
                <w:rFonts w:ascii="Arial" w:hAnsi="Arial" w:cs="Arial"/>
                <w:sz w:val="20"/>
                <w:szCs w:val="20"/>
              </w:rPr>
            </w:pPr>
            <w:r w:rsidRPr="00C45155">
              <w:rPr>
                <w:rFonts w:ascii="Arial" w:hAnsi="Arial" w:cs="Arial"/>
                <w:sz w:val="20"/>
                <w:szCs w:val="20"/>
              </w:rPr>
              <w:t>5</w:t>
            </w:r>
          </w:p>
        </w:tc>
        <w:tc>
          <w:tcPr>
            <w:tcW w:w="2977" w:type="dxa"/>
            <w:tcBorders>
              <w:top w:val="single" w:sz="4" w:space="0" w:color="auto"/>
              <w:bottom w:val="single" w:sz="4" w:space="0" w:color="auto"/>
            </w:tcBorders>
            <w:vAlign w:val="center"/>
          </w:tcPr>
          <w:p w14:paraId="1989C456" w14:textId="77777777" w:rsidR="00166A44" w:rsidRPr="00C45155" w:rsidRDefault="00166A44" w:rsidP="00B969DD">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SEGURIDAD PÚBLICA</w:t>
            </w:r>
          </w:p>
        </w:tc>
        <w:tc>
          <w:tcPr>
            <w:tcW w:w="2835" w:type="dxa"/>
            <w:tcBorders>
              <w:top w:val="single" w:sz="4" w:space="0" w:color="auto"/>
              <w:bottom w:val="single" w:sz="4" w:space="0" w:color="auto"/>
            </w:tcBorders>
            <w:vAlign w:val="center"/>
          </w:tcPr>
          <w:p w14:paraId="553DD030" w14:textId="1F941CD0" w:rsidR="00166A44" w:rsidRPr="00A60123"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c>
          <w:tcPr>
            <w:tcW w:w="2416" w:type="dxa"/>
          </w:tcPr>
          <w:p w14:paraId="3F689D13" w14:textId="10221D79" w:rsidR="00166A44" w:rsidRPr="00A60123"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r>
      <w:tr w:rsidR="00166A44" w:rsidRPr="00C45155" w14:paraId="250BC5C2" w14:textId="77777777" w:rsidTr="00B969DD">
        <w:trPr>
          <w:trHeight w:val="304"/>
          <w:jc w:val="right"/>
        </w:trPr>
        <w:tc>
          <w:tcPr>
            <w:tcW w:w="562" w:type="dxa"/>
            <w:tcBorders>
              <w:top w:val="single" w:sz="4" w:space="0" w:color="auto"/>
            </w:tcBorders>
          </w:tcPr>
          <w:p w14:paraId="6D2CCFFE" w14:textId="77777777" w:rsidR="00166A44" w:rsidRPr="00C45155" w:rsidRDefault="00166A44" w:rsidP="00B969DD">
            <w:pPr>
              <w:widowControl w:val="0"/>
              <w:spacing w:after="0" w:line="276" w:lineRule="auto"/>
              <w:rPr>
                <w:rFonts w:ascii="Arial" w:hAnsi="Arial" w:cs="Arial"/>
                <w:sz w:val="20"/>
                <w:szCs w:val="20"/>
              </w:rPr>
            </w:pPr>
            <w:r>
              <w:rPr>
                <w:rFonts w:ascii="Arial" w:hAnsi="Arial" w:cs="Arial"/>
                <w:sz w:val="20"/>
                <w:szCs w:val="20"/>
              </w:rPr>
              <w:t>6</w:t>
            </w:r>
          </w:p>
        </w:tc>
        <w:tc>
          <w:tcPr>
            <w:tcW w:w="2977" w:type="dxa"/>
            <w:tcBorders>
              <w:top w:val="single" w:sz="4" w:space="0" w:color="auto"/>
            </w:tcBorders>
            <w:vAlign w:val="center"/>
          </w:tcPr>
          <w:p w14:paraId="6B3440DA" w14:textId="77777777" w:rsidR="00166A44" w:rsidRPr="00C45155" w:rsidRDefault="00166A44" w:rsidP="00B969DD">
            <w:pPr>
              <w:widowControl w:val="0"/>
              <w:spacing w:after="0" w:line="276" w:lineRule="auto"/>
              <w:jc w:val="left"/>
              <w:rPr>
                <w:rFonts w:ascii="Arial" w:hAnsi="Arial" w:cs="Arial"/>
                <w:sz w:val="20"/>
                <w:szCs w:val="20"/>
              </w:rPr>
            </w:pPr>
            <w:r>
              <w:rPr>
                <w:rFonts w:ascii="Arial" w:hAnsi="Arial" w:cs="Arial"/>
                <w:sz w:val="20"/>
                <w:szCs w:val="20"/>
              </w:rPr>
              <w:t>REGIDURÍA DE SALUD Y ECOLOGÍA</w:t>
            </w:r>
          </w:p>
        </w:tc>
        <w:tc>
          <w:tcPr>
            <w:tcW w:w="2835" w:type="dxa"/>
            <w:tcBorders>
              <w:top w:val="single" w:sz="4" w:space="0" w:color="auto"/>
            </w:tcBorders>
            <w:vAlign w:val="center"/>
          </w:tcPr>
          <w:p w14:paraId="4EA8D585" w14:textId="1672D528" w:rsidR="00166A44" w:rsidRPr="00A60123" w:rsidRDefault="00A60123" w:rsidP="00B969DD">
            <w:pPr>
              <w:widowControl w:val="0"/>
              <w:spacing w:after="0" w:line="276" w:lineRule="auto"/>
              <w:jc w:val="left"/>
              <w:rPr>
                <w:rFonts w:ascii="Arial" w:hAnsi="Arial" w:cs="Arial"/>
                <w:color w:val="FF0000"/>
                <w:sz w:val="20"/>
                <w:szCs w:val="20"/>
              </w:rPr>
            </w:pPr>
            <w:r w:rsidRPr="00A60123">
              <w:rPr>
                <w:rFonts w:ascii="Arial" w:hAnsi="Arial" w:cs="Arial"/>
                <w:sz w:val="20"/>
                <w:szCs w:val="20"/>
              </w:rPr>
              <w:t xml:space="preserve"> MARGARITA CRUCITA ORTIZ HERNÁNDEZ</w:t>
            </w:r>
          </w:p>
        </w:tc>
        <w:tc>
          <w:tcPr>
            <w:tcW w:w="2416" w:type="dxa"/>
          </w:tcPr>
          <w:p w14:paraId="3E141F91" w14:textId="07D1707F" w:rsidR="00166A44" w:rsidRPr="00A60123" w:rsidRDefault="00DD1F24" w:rsidP="005B5F04">
            <w:pPr>
              <w:widowControl w:val="0"/>
              <w:spacing w:after="0" w:line="276" w:lineRule="auto"/>
              <w:jc w:val="center"/>
              <w:rPr>
                <w:rFonts w:ascii="Arial" w:hAnsi="Arial" w:cs="Arial"/>
                <w:color w:val="FF0000"/>
                <w:sz w:val="20"/>
                <w:szCs w:val="20"/>
              </w:rPr>
            </w:pPr>
            <w:r>
              <w:rPr>
                <w:rFonts w:ascii="Arial" w:hAnsi="Arial" w:cs="Arial"/>
                <w:sz w:val="20"/>
                <w:szCs w:val="20"/>
              </w:rPr>
              <w:t>- - -</w:t>
            </w:r>
          </w:p>
        </w:tc>
      </w:tr>
      <w:tr w:rsidR="00166A44" w:rsidRPr="00C45155" w14:paraId="54A65940" w14:textId="77777777" w:rsidTr="00B969DD">
        <w:trPr>
          <w:trHeight w:val="304"/>
          <w:jc w:val="right"/>
        </w:trPr>
        <w:tc>
          <w:tcPr>
            <w:tcW w:w="562" w:type="dxa"/>
            <w:tcBorders>
              <w:top w:val="single" w:sz="4" w:space="0" w:color="auto"/>
            </w:tcBorders>
          </w:tcPr>
          <w:p w14:paraId="4FAE7346" w14:textId="77777777" w:rsidR="00166A44" w:rsidRPr="00C45155" w:rsidRDefault="00166A44" w:rsidP="00B969DD">
            <w:pPr>
              <w:widowControl w:val="0"/>
              <w:spacing w:after="0" w:line="276" w:lineRule="auto"/>
              <w:rPr>
                <w:rFonts w:ascii="Arial" w:hAnsi="Arial" w:cs="Arial"/>
                <w:sz w:val="20"/>
                <w:szCs w:val="20"/>
              </w:rPr>
            </w:pPr>
            <w:r>
              <w:rPr>
                <w:rFonts w:ascii="Arial" w:hAnsi="Arial" w:cs="Arial"/>
                <w:sz w:val="20"/>
                <w:szCs w:val="20"/>
              </w:rPr>
              <w:t>7</w:t>
            </w:r>
          </w:p>
        </w:tc>
        <w:tc>
          <w:tcPr>
            <w:tcW w:w="2977" w:type="dxa"/>
            <w:tcBorders>
              <w:top w:val="single" w:sz="4" w:space="0" w:color="auto"/>
            </w:tcBorders>
            <w:vAlign w:val="center"/>
          </w:tcPr>
          <w:p w14:paraId="72892F6D" w14:textId="77777777" w:rsidR="00166A44" w:rsidRPr="00C45155" w:rsidRDefault="00166A44" w:rsidP="00B969DD">
            <w:pPr>
              <w:widowControl w:val="0"/>
              <w:spacing w:after="0" w:line="276" w:lineRule="auto"/>
              <w:jc w:val="left"/>
              <w:rPr>
                <w:rFonts w:ascii="Arial" w:hAnsi="Arial" w:cs="Arial"/>
                <w:sz w:val="20"/>
                <w:szCs w:val="20"/>
              </w:rPr>
            </w:pPr>
            <w:r>
              <w:rPr>
                <w:rFonts w:ascii="Arial" w:hAnsi="Arial" w:cs="Arial"/>
                <w:sz w:val="20"/>
                <w:szCs w:val="20"/>
              </w:rPr>
              <w:t>REGIDURÍA DE OBRAS PÚBLICAS</w:t>
            </w:r>
          </w:p>
        </w:tc>
        <w:tc>
          <w:tcPr>
            <w:tcW w:w="2835" w:type="dxa"/>
            <w:tcBorders>
              <w:top w:val="single" w:sz="4" w:space="0" w:color="auto"/>
            </w:tcBorders>
          </w:tcPr>
          <w:p w14:paraId="13ED5120" w14:textId="08D55AD5" w:rsidR="00166A44" w:rsidRPr="00E03DF5"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c>
          <w:tcPr>
            <w:tcW w:w="2416" w:type="dxa"/>
          </w:tcPr>
          <w:p w14:paraId="124DFB17" w14:textId="7C0A54AC" w:rsidR="00166A44" w:rsidRPr="00E03DF5" w:rsidRDefault="00DD1F24" w:rsidP="00A60123">
            <w:pPr>
              <w:widowControl w:val="0"/>
              <w:spacing w:after="0" w:line="276" w:lineRule="auto"/>
              <w:jc w:val="center"/>
              <w:rPr>
                <w:rFonts w:ascii="Arial" w:hAnsi="Arial" w:cs="Arial"/>
                <w:sz w:val="20"/>
                <w:szCs w:val="20"/>
              </w:rPr>
            </w:pPr>
            <w:r>
              <w:rPr>
                <w:rFonts w:ascii="Arial" w:hAnsi="Arial" w:cs="Arial"/>
                <w:sz w:val="20"/>
                <w:szCs w:val="20"/>
              </w:rPr>
              <w:t>- - -</w:t>
            </w:r>
          </w:p>
        </w:tc>
      </w:tr>
    </w:tbl>
    <w:p w14:paraId="2127D920" w14:textId="10C15501" w:rsidR="00166A44" w:rsidRDefault="00166A44" w:rsidP="00166A44">
      <w:pPr>
        <w:spacing w:after="0" w:line="276" w:lineRule="auto"/>
        <w:rPr>
          <w:rFonts w:ascii="Arial" w:hAnsi="Arial" w:cs="Arial"/>
          <w:sz w:val="24"/>
          <w:szCs w:val="24"/>
        </w:rPr>
      </w:pPr>
    </w:p>
    <w:p w14:paraId="63E6B990" w14:textId="77777777" w:rsidR="00166A44" w:rsidRPr="00C45155" w:rsidRDefault="00166A44" w:rsidP="00166A44">
      <w:pPr>
        <w:spacing w:after="0" w:line="276" w:lineRule="auto"/>
        <w:rPr>
          <w:rFonts w:ascii="Arial" w:hAnsi="Arial" w:cs="Arial"/>
          <w:sz w:val="24"/>
          <w:szCs w:val="24"/>
        </w:rPr>
      </w:pPr>
    </w:p>
    <w:p w14:paraId="1EB60A70" w14:textId="6A0BD052" w:rsidR="00554B78" w:rsidRPr="00C45155" w:rsidRDefault="00554B78" w:rsidP="00554B78">
      <w:pPr>
        <w:widowControl w:val="0"/>
        <w:spacing w:after="0" w:line="276" w:lineRule="auto"/>
        <w:rPr>
          <w:rFonts w:ascii="Arial" w:hAnsi="Arial" w:cs="Arial"/>
          <w:sz w:val="24"/>
          <w:szCs w:val="24"/>
        </w:rPr>
      </w:pPr>
      <w:r w:rsidRPr="00C45155">
        <w:rPr>
          <w:rFonts w:ascii="Arial" w:hAnsi="Arial" w:cs="Arial"/>
          <w:sz w:val="24"/>
          <w:szCs w:val="24"/>
        </w:rPr>
        <w:t xml:space="preserve">De los resultados de la Asamblea que se califica, comparado con la elección ordinaria del año 2019, </w:t>
      </w:r>
      <w:r w:rsidR="003676F6" w:rsidRPr="00C45155">
        <w:rPr>
          <w:rFonts w:ascii="Arial" w:hAnsi="Arial" w:cs="Arial"/>
          <w:sz w:val="24"/>
          <w:szCs w:val="24"/>
        </w:rPr>
        <w:t xml:space="preserve">se puede apreciar que existió una disminución en el número de mujeres que </w:t>
      </w:r>
      <w:r w:rsidR="00EC502B">
        <w:rPr>
          <w:rFonts w:ascii="Arial" w:hAnsi="Arial" w:cs="Arial"/>
          <w:sz w:val="24"/>
          <w:szCs w:val="24"/>
        </w:rPr>
        <w:t>asistieron a la asamblea</w:t>
      </w:r>
      <w:r w:rsidR="003676F6" w:rsidRPr="00C45155">
        <w:rPr>
          <w:rFonts w:ascii="Arial" w:hAnsi="Arial" w:cs="Arial"/>
          <w:sz w:val="24"/>
          <w:szCs w:val="24"/>
        </w:rPr>
        <w:t xml:space="preserve">, no obstante, ello es una situación no exclusiva de las mujeres, aun así, </w:t>
      </w:r>
      <w:r w:rsidRPr="00C45155">
        <w:rPr>
          <w:rFonts w:ascii="Arial" w:hAnsi="Arial" w:cs="Arial"/>
          <w:sz w:val="24"/>
          <w:szCs w:val="24"/>
        </w:rPr>
        <w:t xml:space="preserve">es de destacarse </w:t>
      </w:r>
      <w:r w:rsidR="0081068B" w:rsidRPr="00C45155">
        <w:rPr>
          <w:rFonts w:ascii="Arial" w:hAnsi="Arial" w:cs="Arial"/>
          <w:sz w:val="24"/>
          <w:szCs w:val="24"/>
        </w:rPr>
        <w:t xml:space="preserve">el </w:t>
      </w:r>
      <w:r w:rsidR="003676F6" w:rsidRPr="00C45155">
        <w:rPr>
          <w:rFonts w:ascii="Arial" w:hAnsi="Arial" w:cs="Arial"/>
          <w:sz w:val="24"/>
          <w:szCs w:val="24"/>
        </w:rPr>
        <w:t xml:space="preserve">aumento en el </w:t>
      </w:r>
      <w:r w:rsidR="0081068B" w:rsidRPr="00C45155">
        <w:rPr>
          <w:rFonts w:ascii="Arial" w:hAnsi="Arial" w:cs="Arial"/>
          <w:sz w:val="24"/>
          <w:szCs w:val="24"/>
        </w:rPr>
        <w:t>número de mujeres que integrar</w:t>
      </w:r>
      <w:r w:rsidR="00046144">
        <w:rPr>
          <w:rFonts w:ascii="Arial" w:hAnsi="Arial" w:cs="Arial"/>
          <w:sz w:val="24"/>
          <w:szCs w:val="24"/>
        </w:rPr>
        <w:t>á</w:t>
      </w:r>
      <w:r w:rsidR="0081068B" w:rsidRPr="00C45155">
        <w:rPr>
          <w:rFonts w:ascii="Arial" w:hAnsi="Arial" w:cs="Arial"/>
          <w:sz w:val="24"/>
          <w:szCs w:val="24"/>
        </w:rPr>
        <w:t xml:space="preserve">n el </w:t>
      </w:r>
      <w:r w:rsidRPr="00C45155">
        <w:rPr>
          <w:rFonts w:ascii="Arial" w:hAnsi="Arial" w:cs="Arial"/>
          <w:sz w:val="24"/>
          <w:szCs w:val="24"/>
        </w:rPr>
        <w:t>próximo Ayuntamiento</w:t>
      </w:r>
      <w:r w:rsidR="003676F6" w:rsidRPr="00C45155">
        <w:rPr>
          <w:rFonts w:ascii="Arial" w:hAnsi="Arial" w:cs="Arial"/>
          <w:sz w:val="24"/>
          <w:szCs w:val="24"/>
        </w:rPr>
        <w:t>,</w:t>
      </w:r>
      <w:r w:rsidRPr="00C45155">
        <w:rPr>
          <w:rFonts w:ascii="Arial" w:hAnsi="Arial" w:cs="Arial"/>
          <w:sz w:val="24"/>
          <w:szCs w:val="24"/>
        </w:rPr>
        <w:t xml:space="preserve"> tal como se muestra:</w:t>
      </w:r>
    </w:p>
    <w:p w14:paraId="1DEB0504" w14:textId="77777777" w:rsidR="003676F6" w:rsidRPr="00C45155"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C45155" w14:paraId="7E89F51C" w14:textId="77777777" w:rsidTr="00507742">
        <w:trPr>
          <w:trHeight w:val="494"/>
          <w:tblHeader/>
          <w:jc w:val="center"/>
        </w:trPr>
        <w:tc>
          <w:tcPr>
            <w:tcW w:w="3686" w:type="dxa"/>
            <w:tcBorders>
              <w:top w:val="nil"/>
              <w:left w:val="nil"/>
            </w:tcBorders>
          </w:tcPr>
          <w:p w14:paraId="48BB30E5" w14:textId="77777777" w:rsidR="00554B78" w:rsidRPr="00C45155" w:rsidRDefault="00554B78" w:rsidP="00086758">
            <w:pPr>
              <w:spacing w:after="0" w:line="276" w:lineRule="auto"/>
              <w:rPr>
                <w:rFonts w:ascii="Arial" w:hAnsi="Arial" w:cs="Arial"/>
                <w:sz w:val="20"/>
                <w:szCs w:val="20"/>
              </w:rPr>
            </w:pPr>
            <w:bookmarkStart w:id="27" w:name="_Hlk103427231"/>
          </w:p>
        </w:tc>
        <w:tc>
          <w:tcPr>
            <w:tcW w:w="2268" w:type="dxa"/>
            <w:shd w:val="clear" w:color="auto" w:fill="D9D9D9" w:themeFill="background1" w:themeFillShade="D9"/>
          </w:tcPr>
          <w:p w14:paraId="504FA299" w14:textId="5FEA5C25"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2022</w:t>
            </w:r>
          </w:p>
        </w:tc>
      </w:tr>
      <w:tr w:rsidR="00554B78" w:rsidRPr="00C45155" w14:paraId="1A2DE585" w14:textId="77777777" w:rsidTr="00086758">
        <w:trPr>
          <w:jc w:val="center"/>
        </w:trPr>
        <w:tc>
          <w:tcPr>
            <w:tcW w:w="3686" w:type="dxa"/>
            <w:shd w:val="clear" w:color="auto" w:fill="D9D9D9" w:themeFill="background1" w:themeFillShade="D9"/>
          </w:tcPr>
          <w:p w14:paraId="0D8D273D" w14:textId="7F8216DF"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ASAMBLEÍSTAS</w:t>
            </w:r>
          </w:p>
        </w:tc>
        <w:tc>
          <w:tcPr>
            <w:tcW w:w="2268" w:type="dxa"/>
            <w:vAlign w:val="center"/>
          </w:tcPr>
          <w:p w14:paraId="7B271092" w14:textId="6172E1EA" w:rsidR="00554B78" w:rsidRPr="00A60123" w:rsidRDefault="00A60123" w:rsidP="00086758">
            <w:pPr>
              <w:spacing w:after="0" w:line="276" w:lineRule="auto"/>
              <w:jc w:val="center"/>
              <w:rPr>
                <w:rFonts w:ascii="Arial" w:hAnsi="Arial" w:cs="Arial"/>
                <w:sz w:val="20"/>
                <w:szCs w:val="20"/>
              </w:rPr>
            </w:pPr>
            <w:r w:rsidRPr="00A60123">
              <w:rPr>
                <w:rFonts w:ascii="Arial" w:hAnsi="Arial" w:cs="Arial"/>
                <w:sz w:val="20"/>
                <w:szCs w:val="20"/>
              </w:rPr>
              <w:t>959</w:t>
            </w:r>
          </w:p>
        </w:tc>
        <w:tc>
          <w:tcPr>
            <w:tcW w:w="2268" w:type="dxa"/>
            <w:vAlign w:val="center"/>
          </w:tcPr>
          <w:p w14:paraId="24B3A0D6" w14:textId="459759E3" w:rsidR="00554B78" w:rsidRPr="00A60123" w:rsidRDefault="00A60123" w:rsidP="00086758">
            <w:pPr>
              <w:spacing w:after="0" w:line="276" w:lineRule="auto"/>
              <w:jc w:val="center"/>
              <w:rPr>
                <w:rFonts w:ascii="Arial" w:hAnsi="Arial" w:cs="Arial"/>
                <w:sz w:val="20"/>
                <w:szCs w:val="20"/>
              </w:rPr>
            </w:pPr>
            <w:r w:rsidRPr="00A60123">
              <w:rPr>
                <w:rFonts w:ascii="Arial" w:hAnsi="Arial" w:cs="Arial"/>
                <w:sz w:val="20"/>
                <w:szCs w:val="20"/>
              </w:rPr>
              <w:t>639</w:t>
            </w:r>
          </w:p>
        </w:tc>
      </w:tr>
      <w:tr w:rsidR="00554B78" w:rsidRPr="00C45155" w14:paraId="148C36C4" w14:textId="77777777" w:rsidTr="00086758">
        <w:trPr>
          <w:jc w:val="center"/>
        </w:trPr>
        <w:tc>
          <w:tcPr>
            <w:tcW w:w="3686" w:type="dxa"/>
            <w:shd w:val="clear" w:color="auto" w:fill="D9D9D9" w:themeFill="background1" w:themeFillShade="D9"/>
          </w:tcPr>
          <w:p w14:paraId="6DCAE67F" w14:textId="5693FB56"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PARTICIPANTES</w:t>
            </w:r>
          </w:p>
        </w:tc>
        <w:tc>
          <w:tcPr>
            <w:tcW w:w="2268" w:type="dxa"/>
            <w:vAlign w:val="center"/>
          </w:tcPr>
          <w:p w14:paraId="1BF98568" w14:textId="7FE5EE1D" w:rsidR="00554B78" w:rsidRPr="00A60123" w:rsidRDefault="00A60123" w:rsidP="00086758">
            <w:pPr>
              <w:spacing w:after="0" w:line="276" w:lineRule="auto"/>
              <w:jc w:val="center"/>
              <w:rPr>
                <w:rFonts w:ascii="Arial" w:hAnsi="Arial" w:cs="Arial"/>
                <w:sz w:val="20"/>
                <w:szCs w:val="20"/>
              </w:rPr>
            </w:pPr>
            <w:r w:rsidRPr="00A60123">
              <w:rPr>
                <w:rFonts w:ascii="Arial" w:hAnsi="Arial" w:cs="Arial"/>
                <w:sz w:val="20"/>
                <w:szCs w:val="20"/>
              </w:rPr>
              <w:t>473</w:t>
            </w:r>
          </w:p>
        </w:tc>
        <w:tc>
          <w:tcPr>
            <w:tcW w:w="2268" w:type="dxa"/>
            <w:vAlign w:val="center"/>
          </w:tcPr>
          <w:p w14:paraId="4E7FB694" w14:textId="1CA7A429" w:rsidR="00554B78" w:rsidRPr="00A60123" w:rsidRDefault="00A60123" w:rsidP="00086758">
            <w:pPr>
              <w:spacing w:after="0" w:line="276" w:lineRule="auto"/>
              <w:jc w:val="center"/>
              <w:rPr>
                <w:rFonts w:ascii="Arial" w:hAnsi="Arial" w:cs="Arial"/>
                <w:sz w:val="20"/>
                <w:szCs w:val="20"/>
              </w:rPr>
            </w:pPr>
            <w:r w:rsidRPr="00A60123">
              <w:rPr>
                <w:rFonts w:ascii="Arial" w:hAnsi="Arial" w:cs="Arial"/>
                <w:sz w:val="20"/>
                <w:szCs w:val="20"/>
              </w:rPr>
              <w:t>274</w:t>
            </w:r>
          </w:p>
        </w:tc>
      </w:tr>
      <w:tr w:rsidR="00554B78" w:rsidRPr="00C45155" w14:paraId="40A106BE" w14:textId="77777777" w:rsidTr="00086758">
        <w:trPr>
          <w:jc w:val="center"/>
        </w:trPr>
        <w:tc>
          <w:tcPr>
            <w:tcW w:w="3686" w:type="dxa"/>
            <w:shd w:val="clear" w:color="auto" w:fill="D9D9D9" w:themeFill="background1" w:themeFillShade="D9"/>
          </w:tcPr>
          <w:p w14:paraId="621DBF5D" w14:textId="69DEDE22"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CARGOS</w:t>
            </w:r>
          </w:p>
        </w:tc>
        <w:tc>
          <w:tcPr>
            <w:tcW w:w="2268" w:type="dxa"/>
            <w:vAlign w:val="center"/>
          </w:tcPr>
          <w:p w14:paraId="2A433B89" w14:textId="4419DF82" w:rsidR="00554B78" w:rsidRPr="00A60123" w:rsidRDefault="00A60123" w:rsidP="00086758">
            <w:pPr>
              <w:spacing w:after="0" w:line="276" w:lineRule="auto"/>
              <w:jc w:val="center"/>
              <w:rPr>
                <w:rFonts w:ascii="Arial" w:hAnsi="Arial" w:cs="Arial"/>
                <w:sz w:val="20"/>
                <w:szCs w:val="20"/>
              </w:rPr>
            </w:pPr>
            <w:r w:rsidRPr="00A60123">
              <w:rPr>
                <w:rFonts w:ascii="Arial" w:hAnsi="Arial" w:cs="Arial"/>
                <w:sz w:val="20"/>
                <w:szCs w:val="20"/>
              </w:rPr>
              <w:t>14</w:t>
            </w:r>
          </w:p>
        </w:tc>
        <w:tc>
          <w:tcPr>
            <w:tcW w:w="2268" w:type="dxa"/>
            <w:vAlign w:val="center"/>
          </w:tcPr>
          <w:p w14:paraId="704FCE0F" w14:textId="60CD9B1B" w:rsidR="00554B78" w:rsidRPr="00A60123" w:rsidRDefault="00A60123" w:rsidP="00086758">
            <w:pPr>
              <w:spacing w:after="0" w:line="276" w:lineRule="auto"/>
              <w:jc w:val="center"/>
              <w:rPr>
                <w:rFonts w:ascii="Arial" w:hAnsi="Arial" w:cs="Arial"/>
                <w:sz w:val="20"/>
                <w:szCs w:val="20"/>
              </w:rPr>
            </w:pPr>
            <w:r w:rsidRPr="00A60123">
              <w:rPr>
                <w:rFonts w:ascii="Arial" w:hAnsi="Arial" w:cs="Arial"/>
                <w:sz w:val="20"/>
                <w:szCs w:val="20"/>
              </w:rPr>
              <w:t>14</w:t>
            </w:r>
          </w:p>
        </w:tc>
      </w:tr>
      <w:tr w:rsidR="00554B78" w:rsidRPr="00C45155" w14:paraId="3CEB8259" w14:textId="77777777" w:rsidTr="00086758">
        <w:trPr>
          <w:jc w:val="center"/>
        </w:trPr>
        <w:tc>
          <w:tcPr>
            <w:tcW w:w="3686" w:type="dxa"/>
            <w:shd w:val="clear" w:color="auto" w:fill="D9D9D9" w:themeFill="background1" w:themeFillShade="D9"/>
          </w:tcPr>
          <w:p w14:paraId="7C8C7313" w14:textId="14EBD885"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ELECTAS</w:t>
            </w:r>
          </w:p>
        </w:tc>
        <w:tc>
          <w:tcPr>
            <w:tcW w:w="2268" w:type="dxa"/>
            <w:vAlign w:val="center"/>
          </w:tcPr>
          <w:p w14:paraId="332787C1" w14:textId="2FA05166" w:rsidR="00554B78" w:rsidRPr="00A60123" w:rsidRDefault="00A60123" w:rsidP="00086758">
            <w:pPr>
              <w:spacing w:after="0" w:line="276" w:lineRule="auto"/>
              <w:jc w:val="center"/>
              <w:rPr>
                <w:rFonts w:ascii="Arial" w:hAnsi="Arial" w:cs="Arial"/>
                <w:sz w:val="20"/>
                <w:szCs w:val="20"/>
              </w:rPr>
            </w:pPr>
            <w:r w:rsidRPr="00A60123">
              <w:rPr>
                <w:rFonts w:ascii="Arial" w:hAnsi="Arial" w:cs="Arial"/>
                <w:sz w:val="20"/>
                <w:szCs w:val="20"/>
              </w:rPr>
              <w:t>3</w:t>
            </w:r>
          </w:p>
        </w:tc>
        <w:tc>
          <w:tcPr>
            <w:tcW w:w="2268" w:type="dxa"/>
            <w:vAlign w:val="center"/>
          </w:tcPr>
          <w:p w14:paraId="0E8FC7AA" w14:textId="4AC456AA" w:rsidR="00554B78" w:rsidRPr="00A60123" w:rsidRDefault="00A60123" w:rsidP="00086758">
            <w:pPr>
              <w:spacing w:after="0" w:line="276" w:lineRule="auto"/>
              <w:jc w:val="center"/>
              <w:rPr>
                <w:rFonts w:ascii="Arial" w:hAnsi="Arial" w:cs="Arial"/>
                <w:sz w:val="20"/>
                <w:szCs w:val="20"/>
              </w:rPr>
            </w:pPr>
            <w:r w:rsidRPr="00A60123">
              <w:rPr>
                <w:rFonts w:ascii="Arial" w:hAnsi="Arial" w:cs="Arial"/>
                <w:sz w:val="20"/>
                <w:szCs w:val="20"/>
              </w:rPr>
              <w:t>7</w:t>
            </w:r>
          </w:p>
        </w:tc>
      </w:tr>
    </w:tbl>
    <w:bookmarkEnd w:id="26"/>
    <w:bookmarkEnd w:id="27"/>
    <w:p w14:paraId="0D2EAEA8" w14:textId="6AC44A69" w:rsidR="00CD583F" w:rsidRDefault="00CD583F" w:rsidP="00DD1F24">
      <w:pPr>
        <w:spacing w:before="240" w:line="276" w:lineRule="auto"/>
        <w:rPr>
          <w:rFonts w:ascii="Arial" w:hAnsi="Arial" w:cs="Arial"/>
          <w:b/>
          <w:bCs/>
          <w:sz w:val="24"/>
          <w:szCs w:val="24"/>
        </w:rPr>
      </w:pPr>
      <w:r w:rsidRPr="00C45155">
        <w:rPr>
          <w:rFonts w:ascii="Arial" w:hAnsi="Arial" w:cs="Arial"/>
          <w:sz w:val="24"/>
          <w:szCs w:val="24"/>
        </w:rPr>
        <w:t>De lo anterior, est</w:t>
      </w:r>
      <w:r w:rsidR="008A6E6A">
        <w:rPr>
          <w:rFonts w:ascii="Arial" w:hAnsi="Arial" w:cs="Arial"/>
          <w:sz w:val="24"/>
          <w:szCs w:val="24"/>
        </w:rPr>
        <w:t xml:space="preserve">a </w:t>
      </w:r>
      <w:r w:rsidR="008A6E6A">
        <w:rPr>
          <w:rFonts w:ascii="Arial" w:hAnsi="Arial" w:cs="Arial"/>
          <w:color w:val="000000" w:themeColor="text1"/>
          <w:sz w:val="24"/>
          <w:szCs w:val="24"/>
        </w:rPr>
        <w:t xml:space="preserve">Comisión Permanente de Sistemas Normativos Indígenas (CPSNI) </w:t>
      </w:r>
      <w:r w:rsidRPr="00C45155">
        <w:rPr>
          <w:rFonts w:ascii="Arial" w:hAnsi="Arial" w:cs="Arial"/>
          <w:sz w:val="24"/>
          <w:szCs w:val="24"/>
        </w:rPr>
        <w:t xml:space="preserve">reconoce que el </w:t>
      </w:r>
      <w:r w:rsidR="00592634" w:rsidRPr="00C45155">
        <w:rPr>
          <w:rFonts w:ascii="Arial" w:hAnsi="Arial" w:cs="Arial"/>
          <w:sz w:val="24"/>
          <w:szCs w:val="24"/>
        </w:rPr>
        <w:t>M</w:t>
      </w:r>
      <w:r w:rsidRPr="00C45155">
        <w:rPr>
          <w:rFonts w:ascii="Arial" w:hAnsi="Arial" w:cs="Arial"/>
          <w:sz w:val="24"/>
          <w:szCs w:val="24"/>
        </w:rPr>
        <w:t xml:space="preserve">unicipio de </w:t>
      </w:r>
      <w:r w:rsidR="00455B97">
        <w:rPr>
          <w:rFonts w:ascii="Arial" w:hAnsi="Arial" w:cs="Arial"/>
          <w:sz w:val="24"/>
          <w:szCs w:val="24"/>
        </w:rPr>
        <w:t>San Lorenzo Cacaotepec</w:t>
      </w:r>
      <w:r w:rsidR="00AB375F" w:rsidRPr="00C45155">
        <w:rPr>
          <w:rFonts w:ascii="Arial" w:hAnsi="Arial" w:cs="Arial"/>
          <w:sz w:val="24"/>
          <w:szCs w:val="24"/>
        </w:rPr>
        <w:t xml:space="preserve">, Oaxaca, </w:t>
      </w:r>
      <w:r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 xml:space="preserve">haciendo tangible el principio de </w:t>
      </w:r>
      <w:r w:rsidR="003676F6" w:rsidRPr="00C45155">
        <w:rPr>
          <w:rFonts w:ascii="Arial" w:hAnsi="Arial" w:cs="Arial"/>
          <w:b/>
          <w:bCs/>
          <w:sz w:val="24"/>
          <w:szCs w:val="24"/>
        </w:rPr>
        <w:t>p</w:t>
      </w:r>
      <w:r w:rsidRPr="00C45155">
        <w:rPr>
          <w:rFonts w:ascii="Arial" w:hAnsi="Arial" w:cs="Arial"/>
          <w:b/>
          <w:bCs/>
          <w:sz w:val="24"/>
          <w:szCs w:val="24"/>
        </w:rPr>
        <w:t xml:space="preserve">aridad de </w:t>
      </w:r>
      <w:r w:rsidR="003676F6" w:rsidRPr="00C45155">
        <w:rPr>
          <w:rFonts w:ascii="Arial" w:hAnsi="Arial" w:cs="Arial"/>
          <w:b/>
          <w:bCs/>
          <w:sz w:val="24"/>
          <w:szCs w:val="24"/>
        </w:rPr>
        <w:t>g</w:t>
      </w:r>
      <w:r w:rsidRPr="00C45155">
        <w:rPr>
          <w:rFonts w:ascii="Arial" w:hAnsi="Arial" w:cs="Arial"/>
          <w:b/>
          <w:bCs/>
          <w:sz w:val="24"/>
          <w:szCs w:val="24"/>
        </w:rPr>
        <w:t>énero</w:t>
      </w:r>
      <w:r w:rsidRPr="00C45155">
        <w:rPr>
          <w:rFonts w:ascii="Arial" w:hAnsi="Arial" w:cs="Arial"/>
          <w:sz w:val="24"/>
          <w:szCs w:val="24"/>
        </w:rPr>
        <w:t xml:space="preserve"> al establecer que en su </w:t>
      </w:r>
      <w:r w:rsidR="003676F6" w:rsidRPr="00C45155">
        <w:rPr>
          <w:rFonts w:ascii="Arial" w:hAnsi="Arial" w:cs="Arial"/>
          <w:sz w:val="24"/>
          <w:szCs w:val="24"/>
        </w:rPr>
        <w:t>C</w:t>
      </w:r>
      <w:r w:rsidRPr="00C45155">
        <w:rPr>
          <w:rFonts w:ascii="Arial" w:hAnsi="Arial" w:cs="Arial"/>
          <w:sz w:val="24"/>
          <w:szCs w:val="24"/>
        </w:rPr>
        <w:t xml:space="preserve">abildo </w:t>
      </w:r>
      <w:r w:rsidR="003676F6" w:rsidRPr="005B5F04">
        <w:rPr>
          <w:rFonts w:ascii="Arial" w:hAnsi="Arial" w:cs="Arial"/>
          <w:sz w:val="24"/>
          <w:szCs w:val="24"/>
        </w:rPr>
        <w:t>M</w:t>
      </w:r>
      <w:r w:rsidRPr="005B5F04">
        <w:rPr>
          <w:rFonts w:ascii="Arial" w:hAnsi="Arial" w:cs="Arial"/>
          <w:sz w:val="24"/>
          <w:szCs w:val="24"/>
        </w:rPr>
        <w:t xml:space="preserve">unicipal </w:t>
      </w:r>
      <w:r w:rsidR="00A60123" w:rsidRPr="005B5F04">
        <w:rPr>
          <w:rFonts w:ascii="Arial" w:hAnsi="Arial" w:cs="Arial"/>
          <w:sz w:val="24"/>
          <w:szCs w:val="24"/>
        </w:rPr>
        <w:t>7</w:t>
      </w:r>
      <w:r w:rsidRPr="005B5F04">
        <w:rPr>
          <w:rFonts w:ascii="Arial" w:hAnsi="Arial" w:cs="Arial"/>
          <w:sz w:val="24"/>
          <w:szCs w:val="24"/>
        </w:rPr>
        <w:t xml:space="preserve"> de los cargos de elección </w:t>
      </w:r>
      <w:r w:rsidRPr="00C45155">
        <w:rPr>
          <w:rFonts w:ascii="Arial" w:hAnsi="Arial" w:cs="Arial"/>
          <w:sz w:val="24"/>
          <w:szCs w:val="24"/>
        </w:rPr>
        <w:t>popular sean ocupados por mujeres</w:t>
      </w:r>
      <w:r w:rsidR="00DD1F24">
        <w:rPr>
          <w:rFonts w:ascii="Arial" w:hAnsi="Arial" w:cs="Arial"/>
          <w:sz w:val="24"/>
          <w:szCs w:val="24"/>
        </w:rPr>
        <w:t>, es decir, e</w:t>
      </w:r>
      <w:r w:rsidR="00DD1F24" w:rsidRPr="00DD1F24">
        <w:rPr>
          <w:rFonts w:ascii="Arial" w:hAnsi="Arial" w:cs="Arial"/>
          <w:sz w:val="24"/>
          <w:szCs w:val="24"/>
        </w:rPr>
        <w:t xml:space="preserve">s decir, de </w:t>
      </w:r>
      <w:r w:rsidR="00DD1F24">
        <w:rPr>
          <w:rFonts w:ascii="Arial" w:hAnsi="Arial" w:cs="Arial"/>
          <w:sz w:val="24"/>
          <w:szCs w:val="24"/>
        </w:rPr>
        <w:t>7</w:t>
      </w:r>
      <w:r w:rsidR="00DD1F24" w:rsidRPr="00DD1F24">
        <w:rPr>
          <w:rFonts w:ascii="Arial" w:hAnsi="Arial" w:cs="Arial"/>
          <w:sz w:val="24"/>
          <w:szCs w:val="24"/>
        </w:rPr>
        <w:t xml:space="preserve"> concejalías propietarias</w:t>
      </w:r>
      <w:r w:rsidR="00DD1F24">
        <w:rPr>
          <w:rFonts w:ascii="Arial" w:hAnsi="Arial" w:cs="Arial"/>
          <w:sz w:val="24"/>
          <w:szCs w:val="24"/>
        </w:rPr>
        <w:t xml:space="preserve"> 3</w:t>
      </w:r>
      <w:r w:rsidR="00DD1F24" w:rsidRPr="00DD1F24">
        <w:rPr>
          <w:rFonts w:ascii="Arial" w:hAnsi="Arial" w:cs="Arial"/>
          <w:sz w:val="24"/>
          <w:szCs w:val="24"/>
        </w:rPr>
        <w:t xml:space="preserve"> serán ocupadas por mujeres y de las </w:t>
      </w:r>
      <w:r w:rsidR="00DD1F24">
        <w:rPr>
          <w:rFonts w:ascii="Arial" w:hAnsi="Arial" w:cs="Arial"/>
          <w:sz w:val="24"/>
          <w:szCs w:val="24"/>
        </w:rPr>
        <w:t>7</w:t>
      </w:r>
      <w:r w:rsidR="00DD1F24" w:rsidRPr="00DD1F24">
        <w:rPr>
          <w:rFonts w:ascii="Arial" w:hAnsi="Arial" w:cs="Arial"/>
          <w:sz w:val="24"/>
          <w:szCs w:val="24"/>
        </w:rPr>
        <w:t xml:space="preserve"> suplencias las mujeres se desempeñarán en </w:t>
      </w:r>
      <w:r w:rsidR="00DD1F24">
        <w:rPr>
          <w:rFonts w:ascii="Arial" w:hAnsi="Arial" w:cs="Arial"/>
          <w:sz w:val="24"/>
          <w:szCs w:val="24"/>
        </w:rPr>
        <w:t>4,</w:t>
      </w:r>
      <w:r w:rsidR="00DD1F24" w:rsidRPr="00DD1F24">
        <w:rPr>
          <w:rFonts w:ascii="Arial" w:hAnsi="Arial" w:cs="Arial"/>
          <w:sz w:val="24"/>
          <w:szCs w:val="24"/>
        </w:rPr>
        <w:t xml:space="preserve"> </w:t>
      </w:r>
      <w:r w:rsidRPr="00C45155">
        <w:rPr>
          <w:rFonts w:ascii="Arial" w:hAnsi="Arial" w:cs="Arial"/>
          <w:sz w:val="24"/>
          <w:szCs w:val="24"/>
        </w:rPr>
        <w:t>con lo cual se da cumplimiento a lo establecido por las disposiciones constitucionales y convencionales que tutelan los derechos de las mujeres, por lo que no se advierte la existencia de disposiciones contrarias e incompatibles en materia de p</w:t>
      </w:r>
      <w:r w:rsidRPr="00C45155">
        <w:rPr>
          <w:rFonts w:ascii="Arial" w:hAnsi="Arial" w:cs="Arial"/>
          <w:b/>
          <w:bCs/>
          <w:sz w:val="24"/>
          <w:szCs w:val="24"/>
        </w:rPr>
        <w:t>articipación de las mujeres como garantía del ejercicio de sus derechos de votar y ser votadas en condiciones de igualdad.</w:t>
      </w:r>
    </w:p>
    <w:p w14:paraId="7E3A5B9A" w14:textId="7280F353" w:rsidR="007D55C6" w:rsidRPr="000E3DC4" w:rsidRDefault="007D55C6" w:rsidP="00FD5CC3">
      <w:pPr>
        <w:spacing w:before="240" w:line="276" w:lineRule="auto"/>
        <w:rPr>
          <w:rFonts w:ascii="Arial" w:hAnsi="Arial" w:cs="Arial"/>
          <w:b/>
          <w:bCs/>
          <w:sz w:val="24"/>
          <w:szCs w:val="24"/>
        </w:rPr>
      </w:pPr>
      <w:r w:rsidRPr="000E3DC4">
        <w:rPr>
          <w:rFonts w:ascii="Arial" w:hAnsi="Arial" w:cs="Arial"/>
          <w:sz w:val="24"/>
          <w:szCs w:val="24"/>
        </w:rPr>
        <w:t xml:space="preserve">Si bien lograron alcanzar la paridad </w:t>
      </w:r>
      <w:r w:rsidR="000E3DC4" w:rsidRPr="000E3DC4">
        <w:rPr>
          <w:rFonts w:ascii="Arial" w:hAnsi="Arial" w:cs="Arial"/>
          <w:sz w:val="24"/>
          <w:szCs w:val="24"/>
        </w:rPr>
        <w:t xml:space="preserve">por mínima diferencia en los cargos propietarios, </w:t>
      </w:r>
      <w:r w:rsidRPr="000E3DC4">
        <w:rPr>
          <w:rFonts w:ascii="Arial" w:hAnsi="Arial" w:cs="Arial"/>
          <w:sz w:val="24"/>
          <w:szCs w:val="24"/>
        </w:rPr>
        <w:t xml:space="preserve">en la integración del Ayuntamiento electo, es de reconocerse que una mujer fue nombrada para ocupar un cargo de liderazgo como lo es la Presidencia Municipal </w:t>
      </w:r>
      <w:r w:rsidRPr="000E3DC4">
        <w:rPr>
          <w:rFonts w:ascii="Arial" w:hAnsi="Arial" w:cs="Arial"/>
          <w:sz w:val="24"/>
          <w:szCs w:val="24"/>
        </w:rPr>
        <w:lastRenderedPageBreak/>
        <w:t>en quien recae la responsabilidad de encabezar y dirigir los trabajos de la  comunidad, Cabecera y/o municipio, con lo cual se da cumplimiento a lo establecido por las disposiciones constitucionales y convencionales que tutelan los derechos de las mujeres, por lo que</w:t>
      </w:r>
      <w:r w:rsidR="000B0900">
        <w:rPr>
          <w:rFonts w:ascii="Arial" w:hAnsi="Arial" w:cs="Arial"/>
          <w:sz w:val="24"/>
          <w:szCs w:val="24"/>
        </w:rPr>
        <w:t xml:space="preserve">, </w:t>
      </w:r>
      <w:r w:rsidRPr="000E3DC4">
        <w:rPr>
          <w:rFonts w:ascii="Arial" w:hAnsi="Arial" w:cs="Arial"/>
          <w:sz w:val="24"/>
          <w:szCs w:val="24"/>
        </w:rPr>
        <w:t>no se advierte la existencia de disposiciones contrarias e incompatibles en materia de participación de las mujeres como garantía del ejercicio de sus derechos de votar y ser votadas en condiciones de igualdad.</w:t>
      </w:r>
    </w:p>
    <w:p w14:paraId="064AC178" w14:textId="643B692F" w:rsidR="005C3160" w:rsidRPr="00C45155" w:rsidRDefault="005C3160" w:rsidP="005C3160">
      <w:pPr>
        <w:spacing w:before="120" w:after="120" w:line="276" w:lineRule="auto"/>
        <w:ind w:right="4"/>
        <w:rPr>
          <w:rFonts w:ascii="Arial" w:hAnsi="Arial" w:cs="Arial"/>
          <w:sz w:val="24"/>
          <w:szCs w:val="24"/>
        </w:rPr>
      </w:pPr>
      <w:bookmarkStart w:id="28" w:name="_Hlk118976001"/>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bookmarkEnd w:id="28"/>
    <w:p w14:paraId="3CF9E492" w14:textId="05996480" w:rsidR="00132C14" w:rsidRDefault="005C3160" w:rsidP="00564648">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455B97">
        <w:rPr>
          <w:rFonts w:ascii="Arial" w:hAnsi="Arial" w:cs="Arial"/>
          <w:sz w:val="24"/>
          <w:szCs w:val="24"/>
        </w:rPr>
        <w:t>San Lorenzo Cacaotepec</w:t>
      </w:r>
      <w:r w:rsidRPr="00C45155">
        <w:rPr>
          <w:rFonts w:ascii="Arial" w:hAnsi="Arial" w:cs="Arial"/>
          <w:sz w:val="24"/>
          <w:szCs w:val="24"/>
        </w:rPr>
        <w:t xml:space="preserve">, Oaxaca, </w:t>
      </w:r>
      <w:bookmarkStart w:id="29" w:name="_Hlk118976105"/>
      <w:r w:rsidRPr="00C45155">
        <w:rPr>
          <w:rFonts w:ascii="Arial" w:hAnsi="Arial" w:cs="Arial"/>
          <w:bCs/>
          <w:sz w:val="24"/>
          <w:szCs w:val="24"/>
        </w:rPr>
        <w:t>ha</w:t>
      </w:r>
      <w:r w:rsidR="00132C14">
        <w:rPr>
          <w:rFonts w:ascii="Arial" w:hAnsi="Arial" w:cs="Arial"/>
          <w:bCs/>
          <w:sz w:val="24"/>
          <w:szCs w:val="24"/>
        </w:rPr>
        <w:t>n</w:t>
      </w:r>
      <w:r w:rsidRPr="00C45155">
        <w:rPr>
          <w:rFonts w:ascii="Arial" w:hAnsi="Arial" w:cs="Arial"/>
          <w:bCs/>
          <w:sz w:val="24"/>
          <w:szCs w:val="24"/>
        </w:rPr>
        <w:t xml:space="preserve"> </w:t>
      </w:r>
      <w:r w:rsidR="00132C14">
        <w:rPr>
          <w:rFonts w:ascii="Arial" w:eastAsia="Arial" w:hAnsi="Arial" w:cs="Arial"/>
          <w:sz w:val="24"/>
          <w:szCs w:val="24"/>
        </w:rPr>
        <w:t xml:space="preserve">materializado el principio constitucional de paridad de género en la integración del Ayuntamiento, entendida como </w:t>
      </w:r>
      <w:r w:rsidR="00132C14" w:rsidRPr="00A93BEA">
        <w:rPr>
          <w:rFonts w:ascii="Arial" w:eastAsia="Arial" w:hAnsi="Arial" w:cs="Arial"/>
          <w:sz w:val="24"/>
          <w:szCs w:val="24"/>
        </w:rPr>
        <w:t>medida democratizadora que implica la participación equilibrada de mujeres y hombres en todos los procesos decisorios del ámbito público y privado</w:t>
      </w:r>
      <w:r w:rsidR="00132C14">
        <w:rPr>
          <w:rFonts w:ascii="Arial" w:eastAsia="Arial" w:hAnsi="Arial" w:cs="Arial"/>
          <w:sz w:val="24"/>
          <w:szCs w:val="24"/>
        </w:rPr>
        <w:t xml:space="preserve">. Además, la </w:t>
      </w:r>
      <w:r w:rsidR="00132C14" w:rsidRPr="00A93BEA">
        <w:rPr>
          <w:rFonts w:ascii="Arial" w:eastAsia="Arial" w:hAnsi="Arial" w:cs="Arial"/>
          <w:sz w:val="24"/>
          <w:szCs w:val="24"/>
        </w:rPr>
        <w:t xml:space="preserve">paridad es una meta que debe ser entendida como una medida definitiva a la que deben aspirar todos los poderes del Estado, </w:t>
      </w:r>
      <w:r w:rsidR="00132C14">
        <w:rPr>
          <w:rFonts w:ascii="Arial" w:eastAsia="Arial" w:hAnsi="Arial" w:cs="Arial"/>
          <w:sz w:val="24"/>
          <w:szCs w:val="24"/>
        </w:rPr>
        <w:t xml:space="preserve">incluyendo el municipal, </w:t>
      </w:r>
      <w:r w:rsidR="00132C14" w:rsidRPr="00A93BEA">
        <w:rPr>
          <w:rFonts w:ascii="Arial" w:eastAsia="Arial" w:hAnsi="Arial" w:cs="Arial"/>
          <w:sz w:val="24"/>
          <w:szCs w:val="24"/>
        </w:rPr>
        <w:t>para lograr una representación equilibrada entre hombres y mujeres, en todos los procesos decisorios</w:t>
      </w:r>
      <w:r w:rsidR="00132C14">
        <w:rPr>
          <w:rStyle w:val="Refdenotaalpie"/>
          <w:rFonts w:ascii="Arial" w:eastAsia="Arial" w:hAnsi="Arial" w:cs="Arial"/>
          <w:sz w:val="24"/>
          <w:szCs w:val="24"/>
        </w:rPr>
        <w:footnoteReference w:id="27"/>
      </w:r>
      <w:r w:rsidR="00132C14" w:rsidRPr="00A93BEA">
        <w:rPr>
          <w:rFonts w:ascii="Arial" w:eastAsia="Arial" w:hAnsi="Arial" w:cs="Arial"/>
          <w:sz w:val="24"/>
          <w:szCs w:val="24"/>
        </w:rPr>
        <w:t>.</w:t>
      </w:r>
    </w:p>
    <w:p w14:paraId="59C27AB9" w14:textId="188E3A95" w:rsidR="00132C14" w:rsidRDefault="00132C14" w:rsidP="00132C14">
      <w:pPr>
        <w:spacing w:line="276" w:lineRule="auto"/>
        <w:rPr>
          <w:rFonts w:ascii="Arial" w:hAnsi="Arial" w:cs="Arial"/>
          <w:color w:val="000000" w:themeColor="text1"/>
          <w:sz w:val="24"/>
          <w:szCs w:val="24"/>
        </w:rPr>
      </w:pPr>
      <w:bookmarkStart w:id="30" w:name="_Hlk118976144"/>
      <w:bookmarkEnd w:id="29"/>
      <w:r>
        <w:rPr>
          <w:rFonts w:ascii="Arial" w:eastAsia="Arial" w:hAnsi="Arial" w:cs="Arial"/>
          <w:sz w:val="24"/>
          <w:szCs w:val="24"/>
        </w:rPr>
        <w:t xml:space="preserve">Es así </w:t>
      </w:r>
      <w:r w:rsidR="00DD1F24">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7CECD249" w14:textId="20B80BAC" w:rsidR="005C3160" w:rsidRPr="00C45155" w:rsidRDefault="000E3DC4" w:rsidP="00132C14">
      <w:pPr>
        <w:spacing w:line="276" w:lineRule="auto"/>
        <w:rPr>
          <w:rFonts w:ascii="Arial" w:hAnsi="Arial" w:cs="Arial"/>
          <w:bCs/>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sidR="005C3160" w:rsidRPr="00C45155">
        <w:rPr>
          <w:rFonts w:ascii="Arial" w:hAnsi="Arial" w:cs="Arial"/>
          <w:bCs/>
          <w:sz w:val="24"/>
          <w:szCs w:val="24"/>
        </w:rPr>
        <w:t>.</w:t>
      </w:r>
    </w:p>
    <w:bookmarkEnd w:id="30"/>
    <w:p w14:paraId="244C357B" w14:textId="58039C3B"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lastRenderedPageBreak/>
        <w:t>Si bien</w:t>
      </w:r>
      <w:r w:rsidR="000B0900">
        <w:rPr>
          <w:rFonts w:ascii="Arial" w:hAnsi="Arial" w:cs="Arial"/>
          <w:sz w:val="24"/>
          <w:szCs w:val="24"/>
        </w:rPr>
        <w:t>,</w:t>
      </w:r>
      <w:r w:rsidRPr="00C45155">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AAC660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2D228A6"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1D8D5EA0"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El artículo 1</w:t>
      </w:r>
      <w:r w:rsidR="000B0900">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076BA3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E</w:t>
      </w:r>
      <w:r w:rsidR="005C3160" w:rsidRPr="00C45155">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5C3160" w:rsidRPr="00C45155">
        <w:rPr>
          <w:rFonts w:ascii="Arial" w:hAnsi="Arial" w:cs="Arial"/>
          <w:sz w:val="24"/>
          <w:szCs w:val="24"/>
        </w:rPr>
        <w:lastRenderedPageBreak/>
        <w:t xml:space="preserve">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C9B8D1E"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C45155" w:rsidRDefault="005C3160" w:rsidP="005C3160">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62AD587" w14:textId="65F8B2C1"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Así</w:t>
      </w:r>
      <w:r w:rsidR="005C3160" w:rsidRPr="00C45155">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28CDC933" w:rsidR="00592634" w:rsidRPr="00C45155" w:rsidRDefault="00592634" w:rsidP="00592634">
      <w:pPr>
        <w:spacing w:before="120" w:after="12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w:t>
      </w:r>
      <w:r w:rsidR="00C71D16">
        <w:rPr>
          <w:rFonts w:ascii="Arial" w:hAnsi="Arial" w:cs="Arial"/>
          <w:sz w:val="24"/>
          <w:szCs w:val="24"/>
        </w:rPr>
        <w:t>,</w:t>
      </w:r>
      <w:r w:rsidRPr="00C45155">
        <w:rPr>
          <w:rFonts w:ascii="Arial" w:hAnsi="Arial" w:cs="Arial"/>
          <w:sz w:val="24"/>
          <w:szCs w:val="24"/>
        </w:rPr>
        <w:t xml:space="preserve"> de la Constitución Política Federal, favoreciendo en todo tiempo a las personas con la protección más amplia, debiendo </w:t>
      </w:r>
      <w:r w:rsidRPr="00C45155">
        <w:rPr>
          <w:rFonts w:ascii="Arial" w:hAnsi="Arial" w:cs="Arial"/>
          <w:sz w:val="24"/>
          <w:szCs w:val="24"/>
        </w:rPr>
        <w:lastRenderedPageBreak/>
        <w:t>promover, respetar, proteger y garantizar los derechos fundamentales de conformidad con los principios de Universalidad, interdependencia, indivisibilidad y progresividad.</w:t>
      </w:r>
    </w:p>
    <w:p w14:paraId="244E71C3"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706F17E2" w14:textId="77777777" w:rsidR="005C3160" w:rsidRPr="00C45155" w:rsidRDefault="005C3160" w:rsidP="005C3160">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70F43554" w14:textId="77777777"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3AEDE03"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4687F4BA"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0A5A5A01" w14:textId="5FCDB0CC" w:rsidR="00C71D16" w:rsidRPr="00C45155" w:rsidRDefault="005C3160" w:rsidP="00C71D16">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sidR="00455B97">
        <w:rPr>
          <w:rFonts w:ascii="Arial" w:hAnsi="Arial" w:cs="Arial"/>
          <w:sz w:val="24"/>
          <w:szCs w:val="24"/>
        </w:rPr>
        <w:t>San Lorenzo Cacaotepec</w:t>
      </w:r>
      <w:r w:rsidRPr="00C45155">
        <w:rPr>
          <w:rFonts w:ascii="Arial" w:hAnsi="Arial" w:cs="Arial"/>
          <w:sz w:val="24"/>
          <w:szCs w:val="24"/>
        </w:rPr>
        <w:t xml:space="preserve">, </w:t>
      </w:r>
      <w:r w:rsidR="00F2247F" w:rsidRPr="00C45155">
        <w:rPr>
          <w:rFonts w:ascii="Arial" w:hAnsi="Arial" w:cs="Arial"/>
          <w:sz w:val="24"/>
          <w:szCs w:val="24"/>
        </w:rPr>
        <w:t xml:space="preserve">Oaxaca, </w:t>
      </w:r>
      <w:bookmarkStart w:id="31" w:name="_Hlk120357095"/>
      <w:r w:rsidR="00C71D16" w:rsidRPr="00C71D16">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31"/>
    <w:p w14:paraId="5117ED1E" w14:textId="473B9D4C" w:rsidR="005C3160" w:rsidRPr="00564648" w:rsidRDefault="00CB454D" w:rsidP="005C3160">
      <w:pPr>
        <w:spacing w:line="276" w:lineRule="auto"/>
        <w:rPr>
          <w:rFonts w:ascii="Arial" w:eastAsia="Arial" w:hAnsi="Arial" w:cs="Arial"/>
          <w:sz w:val="24"/>
          <w:szCs w:val="24"/>
        </w:rPr>
      </w:pPr>
      <w:r w:rsidRPr="00C45155">
        <w:rPr>
          <w:rFonts w:ascii="Arial" w:hAnsi="Arial" w:cs="Arial"/>
          <w:sz w:val="24"/>
          <w:szCs w:val="24"/>
        </w:rPr>
        <w:t>De esta manera</w:t>
      </w:r>
      <w:r w:rsidR="005C3160" w:rsidRPr="00C45155">
        <w:rPr>
          <w:rFonts w:ascii="Arial" w:hAnsi="Arial" w:cs="Arial"/>
          <w:sz w:val="24"/>
          <w:szCs w:val="24"/>
        </w:rPr>
        <w:t xml:space="preserve">,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w:t>
      </w:r>
      <w:bookmarkStart w:id="32" w:name="_Hlk118976229"/>
      <w:r w:rsidR="005C3160" w:rsidRPr="00C45155">
        <w:rPr>
          <w:rFonts w:ascii="Arial" w:hAnsi="Arial" w:cs="Arial"/>
          <w:sz w:val="24"/>
          <w:szCs w:val="24"/>
        </w:rPr>
        <w:lastRenderedPageBreak/>
        <w:t>condiciones de igualdad</w:t>
      </w:r>
      <w:r w:rsidR="00132C14">
        <w:rPr>
          <w:rFonts w:ascii="Arial" w:hAnsi="Arial" w:cs="Arial"/>
          <w:sz w:val="24"/>
          <w:szCs w:val="24"/>
        </w:rPr>
        <w:t>,</w:t>
      </w:r>
      <w:r w:rsidR="005C3160" w:rsidRPr="00C45155">
        <w:rPr>
          <w:rFonts w:ascii="Arial" w:hAnsi="Arial" w:cs="Arial"/>
          <w:sz w:val="24"/>
          <w:szCs w:val="24"/>
        </w:rPr>
        <w:t xml:space="preserve"> libre de violencia</w:t>
      </w:r>
      <w:r w:rsidR="00132C14">
        <w:rPr>
          <w:rFonts w:ascii="Arial" w:hAnsi="Arial" w:cs="Arial"/>
          <w:sz w:val="24"/>
          <w:szCs w:val="24"/>
        </w:rPr>
        <w:t xml:space="preserve"> y</w:t>
      </w:r>
      <w:r w:rsidR="00132C14">
        <w:rPr>
          <w:rFonts w:ascii="Arial" w:eastAsia="Arial" w:hAnsi="Arial" w:cs="Arial"/>
          <w:sz w:val="24"/>
          <w:szCs w:val="24"/>
        </w:rPr>
        <w:t xml:space="preserve"> </w:t>
      </w:r>
      <w:r w:rsidR="00132C14">
        <w:rPr>
          <w:rFonts w:ascii="Arial" w:hAnsi="Arial" w:cs="Arial"/>
          <w:sz w:val="24"/>
          <w:szCs w:val="24"/>
        </w:rPr>
        <w:t>en posiciones de mayor responsabilidad a las logradas hasta el momento.</w:t>
      </w:r>
    </w:p>
    <w:bookmarkEnd w:id="32"/>
    <w:p w14:paraId="7D4130FC" w14:textId="799F786E" w:rsidR="000C2E1E" w:rsidRPr="00C45155" w:rsidRDefault="00132C14" w:rsidP="00FD5CC3">
      <w:pPr>
        <w:spacing w:before="120" w:after="120" w:line="276" w:lineRule="auto"/>
        <w:rPr>
          <w:rFonts w:ascii="Arial" w:hAnsi="Arial" w:cs="Arial"/>
          <w:sz w:val="24"/>
          <w:szCs w:val="24"/>
        </w:rPr>
      </w:pPr>
      <w:r>
        <w:rPr>
          <w:rFonts w:ascii="Arial" w:hAnsi="Arial" w:cs="Arial"/>
          <w:b/>
          <w:sz w:val="24"/>
          <w:szCs w:val="24"/>
        </w:rPr>
        <w:t>g</w:t>
      </w:r>
      <w:r w:rsidR="00634A5C" w:rsidRPr="00C45155">
        <w:rPr>
          <w:rFonts w:ascii="Arial" w:hAnsi="Arial" w:cs="Arial"/>
          <w:b/>
          <w:sz w:val="24"/>
          <w:szCs w:val="24"/>
        </w:rPr>
        <w:t xml:space="preserve">) Requisitos de elegibilidad. </w:t>
      </w:r>
      <w:r w:rsidR="000C2E1E" w:rsidRPr="00C45155">
        <w:rPr>
          <w:rFonts w:ascii="Arial" w:hAnsi="Arial" w:cs="Arial"/>
          <w:sz w:val="24"/>
          <w:szCs w:val="24"/>
        </w:rPr>
        <w:t xml:space="preserve">Del expediente en estudio, se acredita que las personas electas en las concejalías al Ayuntamiento Municipal de </w:t>
      </w:r>
      <w:r w:rsidR="00455B97">
        <w:rPr>
          <w:rFonts w:ascii="Arial" w:hAnsi="Arial" w:cs="Arial"/>
          <w:sz w:val="24"/>
          <w:szCs w:val="24"/>
        </w:rPr>
        <w:t>San Lorenzo Cacaotepec</w:t>
      </w:r>
      <w:r w:rsidR="00D65DBA" w:rsidRPr="00C45155">
        <w:rPr>
          <w:rFonts w:ascii="Arial" w:hAnsi="Arial" w:cs="Arial"/>
          <w:sz w:val="24"/>
          <w:szCs w:val="24"/>
        </w:rPr>
        <w:t>, Oaxaca,</w:t>
      </w:r>
      <w:r w:rsidR="000C2E1E" w:rsidRPr="00C45155">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11CAE7FA" w14:textId="63F8C6D3" w:rsidR="00C8139D" w:rsidRPr="00046144" w:rsidRDefault="00132C14" w:rsidP="00046144">
      <w:pPr>
        <w:tabs>
          <w:tab w:val="num" w:pos="-284"/>
        </w:tabs>
        <w:suppressAutoHyphens/>
        <w:spacing w:after="0" w:line="276" w:lineRule="auto"/>
        <w:rPr>
          <w:rFonts w:ascii="Arial" w:hAnsi="Arial" w:cs="Arial"/>
          <w:sz w:val="24"/>
          <w:szCs w:val="24"/>
        </w:rPr>
      </w:pPr>
      <w:r w:rsidRPr="00046144">
        <w:rPr>
          <w:rFonts w:ascii="Arial" w:hAnsi="Arial" w:cs="Arial"/>
          <w:b/>
          <w:sz w:val="24"/>
          <w:szCs w:val="24"/>
        </w:rPr>
        <w:t>h</w:t>
      </w:r>
      <w:r w:rsidR="00634A5C" w:rsidRPr="00046144">
        <w:rPr>
          <w:rFonts w:ascii="Arial" w:hAnsi="Arial" w:cs="Arial"/>
          <w:b/>
          <w:sz w:val="24"/>
          <w:szCs w:val="24"/>
        </w:rPr>
        <w:t>) Controversias.</w:t>
      </w:r>
      <w:r w:rsidR="00634A5C" w:rsidRPr="00046144">
        <w:rPr>
          <w:rFonts w:ascii="Arial" w:hAnsi="Arial" w:cs="Arial"/>
          <w:sz w:val="24"/>
          <w:szCs w:val="24"/>
        </w:rPr>
        <w:t xml:space="preserve"> </w:t>
      </w:r>
      <w:r w:rsidR="00EB1F1A" w:rsidRPr="00046144">
        <w:rPr>
          <w:rFonts w:ascii="Arial" w:hAnsi="Arial" w:cs="Arial"/>
          <w:sz w:val="24"/>
          <w:szCs w:val="24"/>
        </w:rPr>
        <w:t xml:space="preserve">Del expediente en análisis, se advierte que obra el escrito de </w:t>
      </w:r>
      <w:bookmarkStart w:id="33" w:name="_Hlk120281145"/>
      <w:r w:rsidR="00EB1F1A" w:rsidRPr="00046144">
        <w:rPr>
          <w:rFonts w:ascii="Arial" w:hAnsi="Arial" w:cs="Arial"/>
          <w:sz w:val="24"/>
          <w:szCs w:val="24"/>
        </w:rPr>
        <w:t>inconformidad de una persona de San Lorenzo Cacaotepec</w:t>
      </w:r>
      <w:bookmarkEnd w:id="33"/>
      <w:r w:rsidR="00EB1F1A" w:rsidRPr="00046144">
        <w:rPr>
          <w:rFonts w:ascii="Arial" w:hAnsi="Arial" w:cs="Arial"/>
          <w:sz w:val="24"/>
          <w:szCs w:val="24"/>
        </w:rPr>
        <w:t xml:space="preserve">, Oaxaca, el cual fue presentado en </w:t>
      </w:r>
      <w:r w:rsidR="00DD1F24">
        <w:rPr>
          <w:rFonts w:ascii="Arial" w:hAnsi="Arial" w:cs="Arial"/>
          <w:sz w:val="24"/>
          <w:szCs w:val="24"/>
        </w:rPr>
        <w:t>O</w:t>
      </w:r>
      <w:r w:rsidR="00EB1F1A" w:rsidRPr="00046144">
        <w:rPr>
          <w:rFonts w:ascii="Arial" w:hAnsi="Arial" w:cs="Arial"/>
          <w:sz w:val="24"/>
          <w:szCs w:val="24"/>
        </w:rPr>
        <w:t>ficialía de partes de este Instituto, el 4 de noviembre e identificado con el número de folio 082850, mediante el cual refiere</w:t>
      </w:r>
      <w:r w:rsidR="00C8139D" w:rsidRPr="00046144">
        <w:rPr>
          <w:rFonts w:ascii="Arial" w:hAnsi="Arial" w:cs="Arial"/>
          <w:sz w:val="24"/>
          <w:szCs w:val="24"/>
        </w:rPr>
        <w:t xml:space="preserve">, diferentes irregularidades </w:t>
      </w:r>
      <w:r w:rsidR="00046144">
        <w:rPr>
          <w:rFonts w:ascii="Arial" w:hAnsi="Arial" w:cs="Arial"/>
          <w:sz w:val="24"/>
          <w:szCs w:val="24"/>
        </w:rPr>
        <w:t>d</w:t>
      </w:r>
      <w:r w:rsidR="00C8139D" w:rsidRPr="00046144">
        <w:rPr>
          <w:rFonts w:ascii="Arial" w:hAnsi="Arial" w:cs="Arial"/>
          <w:sz w:val="24"/>
          <w:szCs w:val="24"/>
        </w:rPr>
        <w:t>entro de la Asamblea.</w:t>
      </w:r>
    </w:p>
    <w:p w14:paraId="3CFF61CD" w14:textId="69103245" w:rsidR="00C8139D" w:rsidRPr="00067E12" w:rsidRDefault="00C8139D" w:rsidP="00EB1F1A">
      <w:pPr>
        <w:spacing w:before="120" w:after="120" w:line="276" w:lineRule="auto"/>
        <w:ind w:left="284"/>
        <w:rPr>
          <w:rFonts w:ascii="Arial" w:hAnsi="Arial" w:cs="Arial"/>
          <w:sz w:val="24"/>
          <w:szCs w:val="24"/>
        </w:rPr>
      </w:pPr>
      <w:r w:rsidRPr="00067E12">
        <w:rPr>
          <w:rFonts w:ascii="Arial" w:hAnsi="Arial" w:cs="Arial"/>
          <w:sz w:val="24"/>
          <w:szCs w:val="24"/>
        </w:rPr>
        <w:t xml:space="preserve">1. </w:t>
      </w:r>
      <w:bookmarkStart w:id="34" w:name="_Hlk120281331"/>
      <w:r w:rsidRPr="00067E12">
        <w:rPr>
          <w:rFonts w:ascii="Arial" w:hAnsi="Arial" w:cs="Arial"/>
          <w:sz w:val="24"/>
          <w:szCs w:val="24"/>
        </w:rPr>
        <w:t>Que no se respetó el método de elección.</w:t>
      </w:r>
    </w:p>
    <w:p w14:paraId="20B26AF1" w14:textId="23F4C8DB" w:rsidR="00C8139D" w:rsidRPr="00067E12" w:rsidRDefault="00C8139D" w:rsidP="00EB1F1A">
      <w:pPr>
        <w:spacing w:before="120" w:after="120" w:line="276" w:lineRule="auto"/>
        <w:ind w:left="284"/>
        <w:rPr>
          <w:rFonts w:ascii="Arial" w:hAnsi="Arial" w:cs="Arial"/>
          <w:sz w:val="24"/>
          <w:szCs w:val="24"/>
        </w:rPr>
      </w:pPr>
      <w:r w:rsidRPr="00067E12">
        <w:rPr>
          <w:rFonts w:ascii="Arial" w:hAnsi="Arial" w:cs="Arial"/>
          <w:sz w:val="24"/>
          <w:szCs w:val="24"/>
        </w:rPr>
        <w:t xml:space="preserve">2. </w:t>
      </w:r>
      <w:r w:rsidR="00737B6E" w:rsidRPr="00067E12">
        <w:rPr>
          <w:rFonts w:ascii="Arial" w:hAnsi="Arial" w:cs="Arial"/>
          <w:sz w:val="24"/>
          <w:szCs w:val="24"/>
        </w:rPr>
        <w:t>P</w:t>
      </w:r>
      <w:r w:rsidRPr="00067E12">
        <w:rPr>
          <w:rFonts w:ascii="Arial" w:hAnsi="Arial" w:cs="Arial"/>
          <w:sz w:val="24"/>
          <w:szCs w:val="24"/>
        </w:rPr>
        <w:t xml:space="preserve">or </w:t>
      </w:r>
      <w:r w:rsidR="00046144">
        <w:rPr>
          <w:rFonts w:ascii="Arial" w:hAnsi="Arial" w:cs="Arial"/>
          <w:sz w:val="24"/>
          <w:szCs w:val="24"/>
        </w:rPr>
        <w:t>m</w:t>
      </w:r>
      <w:r w:rsidRPr="00067E12">
        <w:rPr>
          <w:rFonts w:ascii="Arial" w:hAnsi="Arial" w:cs="Arial"/>
          <w:sz w:val="24"/>
          <w:szCs w:val="24"/>
        </w:rPr>
        <w:t xml:space="preserve">ayoría de votos se </w:t>
      </w:r>
      <w:r w:rsidR="000E3DC4" w:rsidRPr="00067E12">
        <w:rPr>
          <w:rFonts w:ascii="Arial" w:hAnsi="Arial" w:cs="Arial"/>
          <w:sz w:val="24"/>
          <w:szCs w:val="24"/>
        </w:rPr>
        <w:t>determinó</w:t>
      </w:r>
      <w:r w:rsidRPr="00067E12">
        <w:rPr>
          <w:rFonts w:ascii="Arial" w:hAnsi="Arial" w:cs="Arial"/>
          <w:sz w:val="24"/>
          <w:szCs w:val="24"/>
        </w:rPr>
        <w:t xml:space="preserve"> cerrar la entrada a la explanada municipal y que se recogieron las listas de asistencia.</w:t>
      </w:r>
    </w:p>
    <w:p w14:paraId="26669733" w14:textId="2DA2749C" w:rsidR="00C8139D" w:rsidRPr="00067E12" w:rsidRDefault="00C8139D" w:rsidP="00EB1F1A">
      <w:pPr>
        <w:spacing w:before="120" w:after="120" w:line="276" w:lineRule="auto"/>
        <w:ind w:left="284"/>
        <w:rPr>
          <w:rFonts w:ascii="Arial" w:hAnsi="Arial" w:cs="Arial"/>
          <w:sz w:val="24"/>
          <w:szCs w:val="24"/>
        </w:rPr>
      </w:pPr>
      <w:r w:rsidRPr="00067E12">
        <w:rPr>
          <w:rFonts w:ascii="Arial" w:hAnsi="Arial" w:cs="Arial"/>
          <w:sz w:val="24"/>
          <w:szCs w:val="24"/>
        </w:rPr>
        <w:t xml:space="preserve">3. Que las personas electas no </w:t>
      </w:r>
      <w:r w:rsidR="00737B6E" w:rsidRPr="00067E12">
        <w:rPr>
          <w:rFonts w:ascii="Arial" w:hAnsi="Arial" w:cs="Arial"/>
          <w:sz w:val="24"/>
          <w:szCs w:val="24"/>
        </w:rPr>
        <w:t>cumplían</w:t>
      </w:r>
      <w:r w:rsidRPr="00067E12">
        <w:rPr>
          <w:rFonts w:ascii="Arial" w:hAnsi="Arial" w:cs="Arial"/>
          <w:sz w:val="24"/>
          <w:szCs w:val="24"/>
        </w:rPr>
        <w:t xml:space="preserve"> con los requisitos establecidos en </w:t>
      </w:r>
      <w:r w:rsidR="00737B6E" w:rsidRPr="00067E12">
        <w:rPr>
          <w:rFonts w:ascii="Arial" w:hAnsi="Arial" w:cs="Arial"/>
          <w:sz w:val="24"/>
          <w:szCs w:val="24"/>
        </w:rPr>
        <w:t>la convocatoria</w:t>
      </w:r>
      <w:r w:rsidRPr="00067E12">
        <w:rPr>
          <w:rFonts w:ascii="Arial" w:hAnsi="Arial" w:cs="Arial"/>
          <w:sz w:val="24"/>
          <w:szCs w:val="24"/>
        </w:rPr>
        <w:t xml:space="preserve"> y </w:t>
      </w:r>
      <w:r w:rsidR="00737B6E" w:rsidRPr="00067E12">
        <w:rPr>
          <w:rFonts w:ascii="Arial" w:hAnsi="Arial" w:cs="Arial"/>
          <w:sz w:val="24"/>
          <w:szCs w:val="24"/>
        </w:rPr>
        <w:t>aun</w:t>
      </w:r>
      <w:r w:rsidRPr="00067E12">
        <w:rPr>
          <w:rFonts w:ascii="Arial" w:hAnsi="Arial" w:cs="Arial"/>
          <w:sz w:val="24"/>
          <w:szCs w:val="24"/>
        </w:rPr>
        <w:t xml:space="preserve"> así la asamblea </w:t>
      </w:r>
      <w:r w:rsidR="00046144">
        <w:rPr>
          <w:rFonts w:ascii="Arial" w:hAnsi="Arial" w:cs="Arial"/>
          <w:sz w:val="24"/>
          <w:szCs w:val="24"/>
        </w:rPr>
        <w:t>a</w:t>
      </w:r>
      <w:r w:rsidRPr="00067E12">
        <w:rPr>
          <w:rFonts w:ascii="Arial" w:hAnsi="Arial" w:cs="Arial"/>
          <w:sz w:val="24"/>
          <w:szCs w:val="24"/>
        </w:rPr>
        <w:t>való dicha</w:t>
      </w:r>
      <w:r w:rsidR="00737B6E" w:rsidRPr="00067E12">
        <w:rPr>
          <w:rFonts w:ascii="Arial" w:hAnsi="Arial" w:cs="Arial"/>
          <w:sz w:val="24"/>
          <w:szCs w:val="24"/>
        </w:rPr>
        <w:t>s</w:t>
      </w:r>
      <w:r w:rsidRPr="00067E12">
        <w:rPr>
          <w:rFonts w:ascii="Arial" w:hAnsi="Arial" w:cs="Arial"/>
          <w:sz w:val="24"/>
          <w:szCs w:val="24"/>
        </w:rPr>
        <w:t xml:space="preserve"> propuesta</w:t>
      </w:r>
      <w:r w:rsidR="00737B6E" w:rsidRPr="00067E12">
        <w:rPr>
          <w:rFonts w:ascii="Arial" w:hAnsi="Arial" w:cs="Arial"/>
          <w:sz w:val="24"/>
          <w:szCs w:val="24"/>
        </w:rPr>
        <w:t>s.</w:t>
      </w:r>
    </w:p>
    <w:p w14:paraId="2F9AB380" w14:textId="2CFE1F5C" w:rsidR="00C8139D" w:rsidRPr="00067E12" w:rsidRDefault="00C8139D" w:rsidP="00EB1F1A">
      <w:pPr>
        <w:spacing w:before="120" w:after="120" w:line="276" w:lineRule="auto"/>
        <w:ind w:left="284"/>
        <w:rPr>
          <w:rFonts w:ascii="Arial" w:hAnsi="Arial" w:cs="Arial"/>
          <w:sz w:val="24"/>
          <w:szCs w:val="24"/>
        </w:rPr>
      </w:pPr>
      <w:r w:rsidRPr="00067E12">
        <w:rPr>
          <w:rFonts w:ascii="Arial" w:hAnsi="Arial" w:cs="Arial"/>
          <w:sz w:val="24"/>
          <w:szCs w:val="24"/>
        </w:rPr>
        <w:t xml:space="preserve">4. </w:t>
      </w:r>
      <w:r w:rsidR="00737B6E" w:rsidRPr="00067E12">
        <w:rPr>
          <w:rFonts w:ascii="Arial" w:hAnsi="Arial" w:cs="Arial"/>
          <w:sz w:val="24"/>
          <w:szCs w:val="24"/>
        </w:rPr>
        <w:t xml:space="preserve"> No se utilizó tinta indeleble en el momento de la votación.</w:t>
      </w:r>
    </w:p>
    <w:p w14:paraId="231A8864" w14:textId="3C899088" w:rsidR="00737B6E" w:rsidRPr="00067E12" w:rsidRDefault="00737B6E" w:rsidP="00EB1F1A">
      <w:pPr>
        <w:spacing w:before="120" w:after="120" w:line="276" w:lineRule="auto"/>
        <w:ind w:left="284"/>
        <w:rPr>
          <w:rFonts w:ascii="Arial" w:hAnsi="Arial" w:cs="Arial"/>
          <w:sz w:val="24"/>
          <w:szCs w:val="24"/>
        </w:rPr>
      </w:pPr>
      <w:r w:rsidRPr="00067E12">
        <w:rPr>
          <w:rFonts w:ascii="Arial" w:hAnsi="Arial" w:cs="Arial"/>
          <w:sz w:val="24"/>
          <w:szCs w:val="24"/>
        </w:rPr>
        <w:t>5.- Al final se acordó dejar pasar a las personas que llegaron tarde, pero solamente con la finalidad de emitir su voto y no se les permitió ser postulados</w:t>
      </w:r>
      <w:bookmarkEnd w:id="34"/>
      <w:r w:rsidRPr="00067E12">
        <w:rPr>
          <w:rFonts w:ascii="Arial" w:hAnsi="Arial" w:cs="Arial"/>
          <w:sz w:val="24"/>
          <w:szCs w:val="24"/>
        </w:rPr>
        <w:t>.</w:t>
      </w:r>
    </w:p>
    <w:p w14:paraId="047A8CAC" w14:textId="51E1E86E" w:rsidR="00737B6E" w:rsidRPr="00067E12" w:rsidRDefault="00737B6E" w:rsidP="00EB1F1A">
      <w:pPr>
        <w:spacing w:before="120" w:after="120" w:line="276" w:lineRule="auto"/>
        <w:ind w:left="284"/>
        <w:rPr>
          <w:rFonts w:ascii="Arial" w:hAnsi="Arial" w:cs="Arial"/>
          <w:sz w:val="24"/>
          <w:szCs w:val="24"/>
        </w:rPr>
      </w:pPr>
      <w:r w:rsidRPr="00067E12">
        <w:rPr>
          <w:rFonts w:ascii="Arial" w:hAnsi="Arial" w:cs="Arial"/>
          <w:sz w:val="24"/>
          <w:szCs w:val="24"/>
        </w:rPr>
        <w:t>Por todas estas irregularidades solicita la anulación de la elección de las Autoridades Municipales.</w:t>
      </w:r>
    </w:p>
    <w:p w14:paraId="54256876" w14:textId="77777777" w:rsidR="00DD1F24" w:rsidRDefault="00712635" w:rsidP="00712635">
      <w:pPr>
        <w:spacing w:before="120" w:after="120" w:line="276" w:lineRule="auto"/>
        <w:ind w:left="284"/>
        <w:rPr>
          <w:rFonts w:ascii="Arial" w:hAnsi="Arial" w:cs="Arial"/>
          <w:sz w:val="24"/>
          <w:szCs w:val="24"/>
        </w:rPr>
      </w:pPr>
      <w:r w:rsidRPr="00845411">
        <w:rPr>
          <w:rFonts w:ascii="Arial" w:hAnsi="Arial" w:cs="Arial"/>
          <w:sz w:val="24"/>
          <w:szCs w:val="24"/>
        </w:rPr>
        <w:t xml:space="preserve">En virtud de lo anteriormente expuesto, se procede al análisis </w:t>
      </w:r>
      <w:r w:rsidR="00D35691">
        <w:rPr>
          <w:rFonts w:ascii="Arial" w:hAnsi="Arial" w:cs="Arial"/>
          <w:sz w:val="24"/>
          <w:szCs w:val="24"/>
        </w:rPr>
        <w:t>del escrito de la</w:t>
      </w:r>
      <w:r>
        <w:rPr>
          <w:rFonts w:ascii="Arial" w:hAnsi="Arial" w:cs="Arial"/>
          <w:sz w:val="24"/>
          <w:szCs w:val="24"/>
        </w:rPr>
        <w:t xml:space="preserve"> persona que solicitó la anulación de la </w:t>
      </w:r>
      <w:r w:rsidR="000B0900">
        <w:rPr>
          <w:rFonts w:ascii="Arial" w:hAnsi="Arial" w:cs="Arial"/>
          <w:sz w:val="24"/>
          <w:szCs w:val="24"/>
        </w:rPr>
        <w:t>e</w:t>
      </w:r>
      <w:r>
        <w:rPr>
          <w:rFonts w:ascii="Arial" w:hAnsi="Arial" w:cs="Arial"/>
          <w:sz w:val="24"/>
          <w:szCs w:val="24"/>
        </w:rPr>
        <w:t>lección de sus Autoridades Municipales</w:t>
      </w:r>
      <w:r w:rsidR="00D35691">
        <w:rPr>
          <w:rFonts w:ascii="Arial" w:hAnsi="Arial" w:cs="Arial"/>
          <w:sz w:val="24"/>
          <w:szCs w:val="24"/>
        </w:rPr>
        <w:t xml:space="preserve"> por las diversas irregularidades que alude fueron ocurridas durante el desarrollo de la Asamblea de Elección que se llevó a cabo en el Municipio de San Lorenzo Cacaotepec, Oaxaca</w:t>
      </w:r>
      <w:r w:rsidR="00DD1F24">
        <w:rPr>
          <w:rFonts w:ascii="Arial" w:hAnsi="Arial" w:cs="Arial"/>
          <w:sz w:val="24"/>
          <w:szCs w:val="24"/>
        </w:rPr>
        <w:t>.</w:t>
      </w:r>
    </w:p>
    <w:p w14:paraId="1E9F5652" w14:textId="53B09AA3" w:rsidR="0003566B" w:rsidRDefault="00DD1F24" w:rsidP="00712635">
      <w:pPr>
        <w:spacing w:before="120" w:after="120" w:line="276" w:lineRule="auto"/>
        <w:ind w:left="284"/>
        <w:rPr>
          <w:rFonts w:ascii="Arial" w:hAnsi="Arial" w:cs="Arial"/>
          <w:sz w:val="24"/>
          <w:szCs w:val="24"/>
        </w:rPr>
      </w:pPr>
      <w:r>
        <w:rPr>
          <w:rFonts w:ascii="Arial" w:hAnsi="Arial" w:cs="Arial"/>
          <w:sz w:val="24"/>
          <w:szCs w:val="24"/>
        </w:rPr>
        <w:t>A</w:t>
      </w:r>
      <w:r w:rsidR="00D35691" w:rsidRPr="00D35691">
        <w:rPr>
          <w:rFonts w:ascii="Arial" w:hAnsi="Arial" w:cs="Arial"/>
          <w:sz w:val="24"/>
          <w:szCs w:val="24"/>
        </w:rPr>
        <w:t xml:space="preserve">l </w:t>
      </w:r>
      <w:r w:rsidR="00D35691">
        <w:rPr>
          <w:rFonts w:ascii="Arial" w:hAnsi="Arial" w:cs="Arial"/>
          <w:sz w:val="24"/>
          <w:szCs w:val="24"/>
        </w:rPr>
        <w:t>respecto y una vez analizado el Acta de Asamblea y el propio escrito de inconformidad</w:t>
      </w:r>
      <w:r w:rsidR="000B0900">
        <w:rPr>
          <w:rFonts w:ascii="Arial" w:hAnsi="Arial" w:cs="Arial"/>
          <w:sz w:val="24"/>
          <w:szCs w:val="24"/>
        </w:rPr>
        <w:t>,</w:t>
      </w:r>
      <w:r w:rsidR="00D35691">
        <w:rPr>
          <w:rFonts w:ascii="Arial" w:hAnsi="Arial" w:cs="Arial"/>
          <w:sz w:val="24"/>
          <w:szCs w:val="24"/>
        </w:rPr>
        <w:t xml:space="preserve"> se deduce que todas </w:t>
      </w:r>
      <w:r w:rsidR="00712635">
        <w:rPr>
          <w:rFonts w:ascii="Arial" w:hAnsi="Arial" w:cs="Arial"/>
          <w:sz w:val="24"/>
          <w:szCs w:val="24"/>
        </w:rPr>
        <w:t>y cada una de las determinaciones fueron sometidas al escrutinio de las personas que se encontraban reunidas para llevar a cabo la elección</w:t>
      </w:r>
      <w:r w:rsidR="00D35691">
        <w:rPr>
          <w:rFonts w:ascii="Arial" w:hAnsi="Arial" w:cs="Arial"/>
          <w:sz w:val="24"/>
          <w:szCs w:val="24"/>
        </w:rPr>
        <w:t xml:space="preserve"> </w:t>
      </w:r>
      <w:r w:rsidR="004A570F">
        <w:rPr>
          <w:rFonts w:ascii="Arial" w:hAnsi="Arial" w:cs="Arial"/>
          <w:sz w:val="24"/>
          <w:szCs w:val="24"/>
        </w:rPr>
        <w:t xml:space="preserve">y </w:t>
      </w:r>
      <w:r>
        <w:rPr>
          <w:rFonts w:ascii="Arial" w:hAnsi="Arial" w:cs="Arial"/>
          <w:sz w:val="24"/>
          <w:szCs w:val="24"/>
        </w:rPr>
        <w:t xml:space="preserve">se </w:t>
      </w:r>
      <w:r w:rsidR="004A570F">
        <w:rPr>
          <w:rFonts w:ascii="Arial" w:hAnsi="Arial" w:cs="Arial"/>
          <w:sz w:val="24"/>
          <w:szCs w:val="24"/>
        </w:rPr>
        <w:t>p</w:t>
      </w:r>
      <w:r>
        <w:rPr>
          <w:rFonts w:ascii="Arial" w:hAnsi="Arial" w:cs="Arial"/>
          <w:sz w:val="24"/>
          <w:szCs w:val="24"/>
        </w:rPr>
        <w:t>ue</w:t>
      </w:r>
      <w:r w:rsidR="004A570F">
        <w:rPr>
          <w:rFonts w:ascii="Arial" w:hAnsi="Arial" w:cs="Arial"/>
          <w:sz w:val="24"/>
          <w:szCs w:val="24"/>
        </w:rPr>
        <w:t xml:space="preserve">de señalar </w:t>
      </w:r>
      <w:r w:rsidR="0003566B">
        <w:rPr>
          <w:rFonts w:ascii="Arial" w:hAnsi="Arial" w:cs="Arial"/>
          <w:sz w:val="24"/>
          <w:szCs w:val="24"/>
        </w:rPr>
        <w:t>como una de sus inconformidad</w:t>
      </w:r>
      <w:r w:rsidR="000B0900">
        <w:rPr>
          <w:rFonts w:ascii="Arial" w:hAnsi="Arial" w:cs="Arial"/>
          <w:sz w:val="24"/>
          <w:szCs w:val="24"/>
        </w:rPr>
        <w:t>es,</w:t>
      </w:r>
      <w:r w:rsidR="0003566B">
        <w:rPr>
          <w:rFonts w:ascii="Arial" w:hAnsi="Arial" w:cs="Arial"/>
          <w:sz w:val="24"/>
          <w:szCs w:val="24"/>
        </w:rPr>
        <w:t xml:space="preserve"> el hecho de no haber iniciado </w:t>
      </w:r>
      <w:r w:rsidR="00712635">
        <w:rPr>
          <w:rFonts w:ascii="Arial" w:hAnsi="Arial" w:cs="Arial"/>
          <w:sz w:val="24"/>
          <w:szCs w:val="24"/>
        </w:rPr>
        <w:t>la Asamblea de elección en la hora establecida en la convocatoria,</w:t>
      </w:r>
      <w:r w:rsidR="0003566B">
        <w:rPr>
          <w:rFonts w:ascii="Arial" w:hAnsi="Arial" w:cs="Arial"/>
          <w:sz w:val="24"/>
          <w:szCs w:val="24"/>
        </w:rPr>
        <w:t xml:space="preserve"> sin embargo</w:t>
      </w:r>
      <w:r w:rsidR="000B0900">
        <w:rPr>
          <w:rFonts w:ascii="Arial" w:hAnsi="Arial" w:cs="Arial"/>
          <w:sz w:val="24"/>
          <w:szCs w:val="24"/>
        </w:rPr>
        <w:t>,</w:t>
      </w:r>
      <w:r w:rsidR="00712635">
        <w:rPr>
          <w:rFonts w:ascii="Arial" w:hAnsi="Arial" w:cs="Arial"/>
          <w:sz w:val="24"/>
          <w:szCs w:val="24"/>
        </w:rPr>
        <w:t xml:space="preserve"> en la propia redacción del acta se establece que con la presencia de 215 </w:t>
      </w:r>
      <w:r w:rsidR="00C71D16">
        <w:rPr>
          <w:rFonts w:ascii="Arial" w:hAnsi="Arial" w:cs="Arial"/>
          <w:sz w:val="24"/>
          <w:szCs w:val="24"/>
        </w:rPr>
        <w:t>personas</w:t>
      </w:r>
      <w:r w:rsidR="00712635">
        <w:rPr>
          <w:rFonts w:ascii="Arial" w:hAnsi="Arial" w:cs="Arial"/>
          <w:sz w:val="24"/>
          <w:szCs w:val="24"/>
        </w:rPr>
        <w:t xml:space="preserve"> se </w:t>
      </w:r>
      <w:r>
        <w:rPr>
          <w:rFonts w:ascii="Arial" w:hAnsi="Arial" w:cs="Arial"/>
          <w:sz w:val="24"/>
          <w:szCs w:val="24"/>
        </w:rPr>
        <w:t>i</w:t>
      </w:r>
      <w:r w:rsidR="00712635">
        <w:rPr>
          <w:rFonts w:ascii="Arial" w:hAnsi="Arial" w:cs="Arial"/>
          <w:sz w:val="24"/>
          <w:szCs w:val="24"/>
        </w:rPr>
        <w:t xml:space="preserve">nstaló legalmente la Asamblea siendo las doce </w:t>
      </w:r>
      <w:r w:rsidR="000B0900">
        <w:rPr>
          <w:rFonts w:ascii="Arial" w:hAnsi="Arial" w:cs="Arial"/>
          <w:sz w:val="24"/>
          <w:szCs w:val="24"/>
        </w:rPr>
        <w:t xml:space="preserve">horas </w:t>
      </w:r>
      <w:r w:rsidR="00712635">
        <w:rPr>
          <w:rFonts w:ascii="Arial" w:hAnsi="Arial" w:cs="Arial"/>
          <w:sz w:val="24"/>
          <w:szCs w:val="24"/>
        </w:rPr>
        <w:t>con quince minutos del día 30 de octubre de 2022</w:t>
      </w:r>
      <w:r w:rsidR="0003566B">
        <w:rPr>
          <w:rFonts w:ascii="Arial" w:hAnsi="Arial" w:cs="Arial"/>
          <w:sz w:val="24"/>
          <w:szCs w:val="24"/>
        </w:rPr>
        <w:t>.</w:t>
      </w:r>
    </w:p>
    <w:p w14:paraId="3DEB7173" w14:textId="77777777" w:rsidR="00DD1F24" w:rsidRDefault="0003566B" w:rsidP="00EB1F1A">
      <w:pPr>
        <w:spacing w:before="120" w:after="120" w:line="276" w:lineRule="auto"/>
        <w:ind w:left="284"/>
        <w:rPr>
          <w:rFonts w:ascii="Arial" w:hAnsi="Arial" w:cs="Arial"/>
          <w:sz w:val="24"/>
          <w:szCs w:val="24"/>
        </w:rPr>
      </w:pPr>
      <w:r>
        <w:rPr>
          <w:rFonts w:ascii="Arial" w:hAnsi="Arial" w:cs="Arial"/>
          <w:sz w:val="24"/>
          <w:szCs w:val="24"/>
        </w:rPr>
        <w:lastRenderedPageBreak/>
        <w:t xml:space="preserve">También refiere que no se permitió el registro de las personas que iban arribando a la Asamblea, lo cual efectivamente el Acta refiere “…Acto seguido los asistentes que se encuentran presentes en esta asamblea determinaron por </w:t>
      </w:r>
      <w:r w:rsidR="00712635">
        <w:rPr>
          <w:rFonts w:ascii="Arial" w:hAnsi="Arial" w:cs="Arial"/>
          <w:sz w:val="24"/>
          <w:szCs w:val="24"/>
        </w:rPr>
        <w:t>293</w:t>
      </w:r>
      <w:r>
        <w:rPr>
          <w:rFonts w:ascii="Arial" w:hAnsi="Arial" w:cs="Arial"/>
          <w:sz w:val="24"/>
          <w:szCs w:val="24"/>
        </w:rPr>
        <w:t xml:space="preserve"> votos, que equivale a una votación unánime que se cerrará la lista de registro siendo las doce horas con veintiséis minutos”. </w:t>
      </w:r>
    </w:p>
    <w:p w14:paraId="66B9B1F2" w14:textId="7F6749C5" w:rsidR="00737B6E" w:rsidRDefault="0003566B" w:rsidP="00EB1F1A">
      <w:pPr>
        <w:spacing w:before="120" w:after="120" w:line="276" w:lineRule="auto"/>
        <w:ind w:left="284"/>
        <w:rPr>
          <w:rFonts w:ascii="Arial" w:hAnsi="Arial" w:cs="Arial"/>
          <w:sz w:val="24"/>
          <w:szCs w:val="24"/>
        </w:rPr>
      </w:pPr>
      <w:r>
        <w:rPr>
          <w:rFonts w:ascii="Arial" w:hAnsi="Arial" w:cs="Arial"/>
          <w:sz w:val="24"/>
          <w:szCs w:val="24"/>
        </w:rPr>
        <w:t>Sin embargo</w:t>
      </w:r>
      <w:r w:rsidR="000B0900">
        <w:rPr>
          <w:rFonts w:ascii="Arial" w:hAnsi="Arial" w:cs="Arial"/>
          <w:sz w:val="24"/>
          <w:szCs w:val="24"/>
        </w:rPr>
        <w:t>,</w:t>
      </w:r>
      <w:r>
        <w:rPr>
          <w:rFonts w:ascii="Arial" w:hAnsi="Arial" w:cs="Arial"/>
          <w:sz w:val="24"/>
          <w:szCs w:val="24"/>
        </w:rPr>
        <w:t xml:space="preserve"> el propio inconforme refiere en su escrito, </w:t>
      </w:r>
      <w:r w:rsidR="000B0900">
        <w:rPr>
          <w:rFonts w:ascii="Arial" w:hAnsi="Arial" w:cs="Arial"/>
          <w:sz w:val="24"/>
          <w:szCs w:val="24"/>
        </w:rPr>
        <w:t>p</w:t>
      </w:r>
      <w:r>
        <w:rPr>
          <w:rFonts w:ascii="Arial" w:hAnsi="Arial" w:cs="Arial"/>
          <w:sz w:val="24"/>
          <w:szCs w:val="24"/>
        </w:rPr>
        <w:t>revio al inicio de la votación de la elección de</w:t>
      </w:r>
      <w:r w:rsidR="00DD1F24">
        <w:rPr>
          <w:rFonts w:ascii="Arial" w:hAnsi="Arial" w:cs="Arial"/>
          <w:sz w:val="24"/>
          <w:szCs w:val="24"/>
        </w:rPr>
        <w:t xml:space="preserve"> </w:t>
      </w:r>
      <w:r>
        <w:rPr>
          <w:rFonts w:ascii="Arial" w:hAnsi="Arial" w:cs="Arial"/>
          <w:sz w:val="24"/>
          <w:szCs w:val="24"/>
        </w:rPr>
        <w:t>l</w:t>
      </w:r>
      <w:r w:rsidR="00DD1F24">
        <w:rPr>
          <w:rFonts w:ascii="Arial" w:hAnsi="Arial" w:cs="Arial"/>
          <w:sz w:val="24"/>
          <w:szCs w:val="24"/>
        </w:rPr>
        <w:t>a</w:t>
      </w:r>
      <w:r>
        <w:rPr>
          <w:rFonts w:ascii="Arial" w:hAnsi="Arial" w:cs="Arial"/>
          <w:sz w:val="24"/>
          <w:szCs w:val="24"/>
        </w:rPr>
        <w:t xml:space="preserve"> Presiden</w:t>
      </w:r>
      <w:r w:rsidR="00DD1F24">
        <w:rPr>
          <w:rFonts w:ascii="Arial" w:hAnsi="Arial" w:cs="Arial"/>
          <w:sz w:val="24"/>
          <w:szCs w:val="24"/>
        </w:rPr>
        <w:t>cia</w:t>
      </w:r>
      <w:r>
        <w:rPr>
          <w:rFonts w:ascii="Arial" w:hAnsi="Arial" w:cs="Arial"/>
          <w:sz w:val="24"/>
          <w:szCs w:val="24"/>
        </w:rPr>
        <w:t xml:space="preserve"> Municipal</w:t>
      </w:r>
      <w:r w:rsidR="00701DD1">
        <w:rPr>
          <w:rFonts w:ascii="Arial" w:hAnsi="Arial" w:cs="Arial"/>
          <w:sz w:val="24"/>
          <w:szCs w:val="24"/>
        </w:rPr>
        <w:t xml:space="preserve">, </w:t>
      </w:r>
      <w:r>
        <w:rPr>
          <w:rFonts w:ascii="Arial" w:hAnsi="Arial" w:cs="Arial"/>
          <w:sz w:val="24"/>
          <w:szCs w:val="24"/>
        </w:rPr>
        <w:t>l</w:t>
      </w:r>
      <w:r w:rsidR="00C71D16">
        <w:rPr>
          <w:rFonts w:ascii="Arial" w:hAnsi="Arial" w:cs="Arial"/>
          <w:sz w:val="24"/>
          <w:szCs w:val="24"/>
        </w:rPr>
        <w:t>as personas</w:t>
      </w:r>
      <w:r>
        <w:rPr>
          <w:rFonts w:ascii="Arial" w:hAnsi="Arial" w:cs="Arial"/>
          <w:sz w:val="24"/>
          <w:szCs w:val="24"/>
        </w:rPr>
        <w:t xml:space="preserve"> que se encontraban en la antesala de la explanada municipal</w:t>
      </w:r>
      <w:r w:rsidR="000B0900">
        <w:rPr>
          <w:rFonts w:ascii="Arial" w:hAnsi="Arial" w:cs="Arial"/>
          <w:sz w:val="24"/>
          <w:szCs w:val="24"/>
        </w:rPr>
        <w:t>, a quienes s</w:t>
      </w:r>
      <w:r>
        <w:rPr>
          <w:rFonts w:ascii="Arial" w:hAnsi="Arial" w:cs="Arial"/>
          <w:sz w:val="24"/>
          <w:szCs w:val="24"/>
        </w:rPr>
        <w:t xml:space="preserve">e les había negado el acceso a la Asamblea </w:t>
      </w:r>
      <w:r w:rsidR="00701DD1">
        <w:rPr>
          <w:rFonts w:ascii="Arial" w:hAnsi="Arial" w:cs="Arial"/>
          <w:sz w:val="24"/>
          <w:szCs w:val="24"/>
        </w:rPr>
        <w:t>protestaron</w:t>
      </w:r>
      <w:r>
        <w:rPr>
          <w:rFonts w:ascii="Arial" w:hAnsi="Arial" w:cs="Arial"/>
          <w:sz w:val="24"/>
          <w:szCs w:val="24"/>
        </w:rPr>
        <w:t xml:space="preserve"> </w:t>
      </w:r>
      <w:r w:rsidR="00701DD1">
        <w:rPr>
          <w:rFonts w:ascii="Arial" w:hAnsi="Arial" w:cs="Arial"/>
          <w:sz w:val="24"/>
          <w:szCs w:val="24"/>
        </w:rPr>
        <w:t>y después de una serie de opiniones</w:t>
      </w:r>
      <w:r w:rsidR="000B0900">
        <w:rPr>
          <w:rFonts w:ascii="Arial" w:hAnsi="Arial" w:cs="Arial"/>
          <w:sz w:val="24"/>
          <w:szCs w:val="24"/>
        </w:rPr>
        <w:t>,</w:t>
      </w:r>
      <w:r w:rsidR="00701DD1">
        <w:rPr>
          <w:rFonts w:ascii="Arial" w:hAnsi="Arial" w:cs="Arial"/>
          <w:sz w:val="24"/>
          <w:szCs w:val="24"/>
        </w:rPr>
        <w:t xml:space="preserve"> la Asamblea acordó permitirles el acceso</w:t>
      </w:r>
      <w:r w:rsidR="000B0900">
        <w:rPr>
          <w:rFonts w:ascii="Arial" w:hAnsi="Arial" w:cs="Arial"/>
          <w:sz w:val="24"/>
          <w:szCs w:val="24"/>
        </w:rPr>
        <w:t>,</w:t>
      </w:r>
      <w:r w:rsidR="00701DD1">
        <w:rPr>
          <w:rFonts w:ascii="Arial" w:hAnsi="Arial" w:cs="Arial"/>
          <w:sz w:val="24"/>
          <w:szCs w:val="24"/>
        </w:rPr>
        <w:t xml:space="preserve"> procediéndose a su registro en las listas de asistencia correspondiente</w:t>
      </w:r>
      <w:r w:rsidR="000B0900">
        <w:rPr>
          <w:rFonts w:ascii="Arial" w:hAnsi="Arial" w:cs="Arial"/>
          <w:sz w:val="24"/>
          <w:szCs w:val="24"/>
        </w:rPr>
        <w:t xml:space="preserve">, </w:t>
      </w:r>
      <w:r w:rsidR="00701DD1">
        <w:rPr>
          <w:rFonts w:ascii="Arial" w:hAnsi="Arial" w:cs="Arial"/>
          <w:sz w:val="24"/>
          <w:szCs w:val="24"/>
        </w:rPr>
        <w:t xml:space="preserve">con la </w:t>
      </w:r>
      <w:r w:rsidR="00701DD1" w:rsidRPr="000B0900">
        <w:rPr>
          <w:rFonts w:ascii="Arial" w:hAnsi="Arial" w:cs="Arial"/>
          <w:sz w:val="24"/>
          <w:szCs w:val="24"/>
        </w:rPr>
        <w:t xml:space="preserve">supuesta </w:t>
      </w:r>
      <w:r w:rsidR="00701DD1">
        <w:rPr>
          <w:rFonts w:ascii="Arial" w:hAnsi="Arial" w:cs="Arial"/>
          <w:sz w:val="24"/>
          <w:szCs w:val="24"/>
        </w:rPr>
        <w:t xml:space="preserve">condición de que únicamente se les permitiría votar, pero no ser postulados. </w:t>
      </w:r>
    </w:p>
    <w:p w14:paraId="1E5A9B28" w14:textId="38860048" w:rsidR="00067E12" w:rsidRDefault="00DD1F24" w:rsidP="00EB1F1A">
      <w:pPr>
        <w:spacing w:before="120" w:after="120" w:line="276" w:lineRule="auto"/>
        <w:ind w:left="284"/>
        <w:rPr>
          <w:rFonts w:ascii="Arial" w:hAnsi="Arial" w:cs="Arial"/>
          <w:sz w:val="24"/>
          <w:szCs w:val="24"/>
        </w:rPr>
      </w:pPr>
      <w:r>
        <w:rPr>
          <w:rFonts w:ascii="Arial" w:hAnsi="Arial" w:cs="Arial"/>
          <w:sz w:val="24"/>
          <w:szCs w:val="24"/>
        </w:rPr>
        <w:t xml:space="preserve">Además, se </w:t>
      </w:r>
      <w:r w:rsidR="00067E12">
        <w:rPr>
          <w:rFonts w:ascii="Arial" w:hAnsi="Arial" w:cs="Arial"/>
          <w:sz w:val="24"/>
          <w:szCs w:val="24"/>
        </w:rPr>
        <w:t>advierte del acta de Asamblea de fecha 30 de octubre del 2022, que no existen elementos con los que se acrediten las inconformidades presentadas por el solicitante, lo anterior</w:t>
      </w:r>
      <w:r w:rsidR="000B0900">
        <w:rPr>
          <w:rFonts w:ascii="Arial" w:hAnsi="Arial" w:cs="Arial"/>
          <w:sz w:val="24"/>
          <w:szCs w:val="24"/>
        </w:rPr>
        <w:t xml:space="preserve">, en razón </w:t>
      </w:r>
      <w:r w:rsidR="00067E12">
        <w:rPr>
          <w:rFonts w:ascii="Arial" w:hAnsi="Arial" w:cs="Arial"/>
          <w:sz w:val="24"/>
          <w:szCs w:val="24"/>
        </w:rPr>
        <w:t xml:space="preserve">que la Asamblea de elección cumplió con el sistema normativo, y conforme al </w:t>
      </w:r>
      <w:r w:rsidR="00067E12" w:rsidRPr="00067E12">
        <w:rPr>
          <w:rFonts w:ascii="Arial" w:hAnsi="Arial" w:cs="Arial"/>
          <w:sz w:val="24"/>
          <w:szCs w:val="24"/>
        </w:rPr>
        <w:t>dictamen DESNI-IEEPCO-CAT-253/2022</w:t>
      </w:r>
      <w:r w:rsidR="00E12AE9">
        <w:rPr>
          <w:rFonts w:ascii="Arial" w:hAnsi="Arial" w:cs="Arial"/>
          <w:sz w:val="24"/>
          <w:szCs w:val="24"/>
        </w:rPr>
        <w:t>, aunado a lo anterior</w:t>
      </w:r>
      <w:r w:rsidR="00753DC0">
        <w:rPr>
          <w:rFonts w:ascii="Arial" w:hAnsi="Arial" w:cs="Arial"/>
          <w:sz w:val="24"/>
          <w:szCs w:val="24"/>
        </w:rPr>
        <w:t>,</w:t>
      </w:r>
      <w:r w:rsidR="00E12AE9">
        <w:rPr>
          <w:rFonts w:ascii="Arial" w:hAnsi="Arial" w:cs="Arial"/>
          <w:sz w:val="24"/>
          <w:szCs w:val="24"/>
        </w:rPr>
        <w:t xml:space="preserve"> el inconforme no remite conjuntamente con su escrito, los elementos de prueba con los que pretende</w:t>
      </w:r>
      <w:r w:rsidR="00753DC0">
        <w:rPr>
          <w:rFonts w:ascii="Arial" w:hAnsi="Arial" w:cs="Arial"/>
          <w:sz w:val="24"/>
          <w:szCs w:val="24"/>
        </w:rPr>
        <w:t>,</w:t>
      </w:r>
      <w:r w:rsidR="00E12AE9">
        <w:rPr>
          <w:rFonts w:ascii="Arial" w:hAnsi="Arial" w:cs="Arial"/>
          <w:sz w:val="24"/>
          <w:szCs w:val="24"/>
        </w:rPr>
        <w:t xml:space="preserve"> que este Consejo General otorgue validez a las inconformidades planteadas y declarar no v</w:t>
      </w:r>
      <w:r w:rsidR="00046144">
        <w:rPr>
          <w:rFonts w:ascii="Arial" w:hAnsi="Arial" w:cs="Arial"/>
          <w:sz w:val="24"/>
          <w:szCs w:val="24"/>
        </w:rPr>
        <w:t>á</w:t>
      </w:r>
      <w:r w:rsidR="00E12AE9">
        <w:rPr>
          <w:rFonts w:ascii="Arial" w:hAnsi="Arial" w:cs="Arial"/>
          <w:sz w:val="24"/>
          <w:szCs w:val="24"/>
        </w:rPr>
        <w:t xml:space="preserve">lida la elección. </w:t>
      </w:r>
    </w:p>
    <w:p w14:paraId="761F5436" w14:textId="07C58B6C" w:rsidR="00E67F16" w:rsidRDefault="00DD1F24" w:rsidP="00EB1F1A">
      <w:pPr>
        <w:spacing w:before="120" w:after="120" w:line="276" w:lineRule="auto"/>
        <w:ind w:left="284"/>
        <w:rPr>
          <w:rFonts w:ascii="Arial" w:hAnsi="Arial" w:cs="Arial"/>
          <w:sz w:val="24"/>
          <w:szCs w:val="24"/>
        </w:rPr>
      </w:pPr>
      <w:r>
        <w:rPr>
          <w:rFonts w:ascii="Arial" w:hAnsi="Arial" w:cs="Arial"/>
          <w:sz w:val="24"/>
          <w:szCs w:val="24"/>
        </w:rPr>
        <w:t xml:space="preserve">De esta manera, o </w:t>
      </w:r>
      <w:r w:rsidR="00E12AE9">
        <w:rPr>
          <w:rFonts w:ascii="Arial" w:hAnsi="Arial" w:cs="Arial"/>
          <w:sz w:val="24"/>
          <w:szCs w:val="24"/>
        </w:rPr>
        <w:t>se advierte</w:t>
      </w:r>
      <w:r w:rsidR="00E67F16" w:rsidRPr="00E67F16">
        <w:rPr>
          <w:rFonts w:ascii="Arial" w:hAnsi="Arial" w:cs="Arial"/>
          <w:sz w:val="24"/>
          <w:szCs w:val="24"/>
        </w:rPr>
        <w:t xml:space="preserve"> </w:t>
      </w:r>
      <w:r w:rsidR="00E67F16">
        <w:rPr>
          <w:rFonts w:ascii="Arial" w:hAnsi="Arial" w:cs="Arial"/>
          <w:sz w:val="24"/>
          <w:szCs w:val="24"/>
        </w:rPr>
        <w:t>alteración o inconsistencia alguna llevada a cabo en las propuestas de</w:t>
      </w:r>
      <w:r w:rsidR="00A61BB9">
        <w:rPr>
          <w:rFonts w:ascii="Arial" w:hAnsi="Arial" w:cs="Arial"/>
          <w:sz w:val="24"/>
          <w:szCs w:val="24"/>
        </w:rPr>
        <w:t xml:space="preserve"> postulación de</w:t>
      </w:r>
      <w:r w:rsidR="00E67F16">
        <w:rPr>
          <w:rFonts w:ascii="Arial" w:hAnsi="Arial" w:cs="Arial"/>
          <w:sz w:val="24"/>
          <w:szCs w:val="24"/>
        </w:rPr>
        <w:t xml:space="preserve"> las personas que contendieron en los cargos de las concejalías</w:t>
      </w:r>
      <w:r w:rsidR="00E12AE9">
        <w:rPr>
          <w:rFonts w:ascii="Arial" w:hAnsi="Arial" w:cs="Arial"/>
          <w:sz w:val="24"/>
          <w:szCs w:val="24"/>
        </w:rPr>
        <w:t xml:space="preserve">, </w:t>
      </w:r>
      <w:r w:rsidR="00A61BB9">
        <w:rPr>
          <w:rFonts w:ascii="Arial" w:hAnsi="Arial" w:cs="Arial"/>
          <w:sz w:val="24"/>
          <w:szCs w:val="24"/>
        </w:rPr>
        <w:t xml:space="preserve">al no mencionarse </w:t>
      </w:r>
      <w:r w:rsidR="00E67F16">
        <w:rPr>
          <w:rFonts w:ascii="Arial" w:hAnsi="Arial" w:cs="Arial"/>
          <w:sz w:val="24"/>
          <w:szCs w:val="24"/>
        </w:rPr>
        <w:t xml:space="preserve">en alguna parte de contenido del acta </w:t>
      </w:r>
      <w:r w:rsidR="00E12AE9">
        <w:rPr>
          <w:rFonts w:ascii="Arial" w:hAnsi="Arial" w:cs="Arial"/>
          <w:sz w:val="24"/>
          <w:szCs w:val="24"/>
        </w:rPr>
        <w:t xml:space="preserve">que al efecto se realizó, </w:t>
      </w:r>
      <w:r w:rsidR="00E67F16">
        <w:rPr>
          <w:rFonts w:ascii="Arial" w:hAnsi="Arial" w:cs="Arial"/>
          <w:sz w:val="24"/>
          <w:szCs w:val="24"/>
        </w:rPr>
        <w:t>tampoco</w:t>
      </w:r>
      <w:r w:rsidR="00753DC0">
        <w:rPr>
          <w:rFonts w:ascii="Arial" w:hAnsi="Arial" w:cs="Arial"/>
          <w:sz w:val="24"/>
          <w:szCs w:val="24"/>
        </w:rPr>
        <w:t>,</w:t>
      </w:r>
      <w:r w:rsidR="00E67F16">
        <w:rPr>
          <w:rFonts w:ascii="Arial" w:hAnsi="Arial" w:cs="Arial"/>
          <w:sz w:val="24"/>
          <w:szCs w:val="24"/>
        </w:rPr>
        <w:t xml:space="preserve"> </w:t>
      </w:r>
      <w:r>
        <w:rPr>
          <w:rFonts w:ascii="Arial" w:hAnsi="Arial" w:cs="Arial"/>
          <w:sz w:val="24"/>
          <w:szCs w:val="24"/>
        </w:rPr>
        <w:t xml:space="preserve">existió </w:t>
      </w:r>
      <w:r w:rsidR="00E67F16">
        <w:rPr>
          <w:rFonts w:ascii="Arial" w:hAnsi="Arial" w:cs="Arial"/>
          <w:sz w:val="24"/>
          <w:szCs w:val="24"/>
        </w:rPr>
        <w:t xml:space="preserve">manifestación alguna de la imposibilidad </w:t>
      </w:r>
      <w:r w:rsidR="00A61BB9">
        <w:rPr>
          <w:rFonts w:ascii="Arial" w:hAnsi="Arial" w:cs="Arial"/>
          <w:sz w:val="24"/>
          <w:szCs w:val="24"/>
        </w:rPr>
        <w:t>de ser propuestos a los cargos en las concejalías</w:t>
      </w:r>
      <w:r w:rsidR="009814BF">
        <w:rPr>
          <w:rFonts w:ascii="Arial" w:hAnsi="Arial" w:cs="Arial"/>
          <w:sz w:val="24"/>
          <w:szCs w:val="24"/>
        </w:rPr>
        <w:t xml:space="preserve"> por falta de requisitos de elegibilidad</w:t>
      </w:r>
      <w:r w:rsidR="00A61BB9">
        <w:rPr>
          <w:rFonts w:ascii="Arial" w:hAnsi="Arial" w:cs="Arial"/>
          <w:sz w:val="24"/>
          <w:szCs w:val="24"/>
        </w:rPr>
        <w:t xml:space="preserve">. </w:t>
      </w:r>
    </w:p>
    <w:p w14:paraId="5E7E0787" w14:textId="36F9F743" w:rsidR="00D66E5E" w:rsidRDefault="00A61BB9" w:rsidP="00EB1F1A">
      <w:pPr>
        <w:spacing w:before="120" w:after="120" w:line="276" w:lineRule="auto"/>
        <w:ind w:left="284"/>
        <w:rPr>
          <w:rFonts w:ascii="Arial" w:hAnsi="Arial" w:cs="Arial"/>
          <w:sz w:val="24"/>
          <w:szCs w:val="24"/>
        </w:rPr>
      </w:pPr>
      <w:r>
        <w:rPr>
          <w:rFonts w:ascii="Arial" w:hAnsi="Arial" w:cs="Arial"/>
          <w:sz w:val="24"/>
          <w:szCs w:val="24"/>
        </w:rPr>
        <w:t xml:space="preserve">En lo que refiere a la utilización de </w:t>
      </w:r>
      <w:r w:rsidR="009814BF">
        <w:rPr>
          <w:rFonts w:ascii="Arial" w:hAnsi="Arial" w:cs="Arial"/>
          <w:sz w:val="24"/>
          <w:szCs w:val="24"/>
        </w:rPr>
        <w:t xml:space="preserve">tinta </w:t>
      </w:r>
      <w:r w:rsidR="00753DC0">
        <w:rPr>
          <w:rFonts w:ascii="Arial" w:hAnsi="Arial" w:cs="Arial"/>
          <w:sz w:val="24"/>
          <w:szCs w:val="24"/>
        </w:rPr>
        <w:t>indeleble</w:t>
      </w:r>
      <w:r w:rsidR="009814BF">
        <w:rPr>
          <w:rFonts w:ascii="Arial" w:hAnsi="Arial" w:cs="Arial"/>
          <w:sz w:val="24"/>
          <w:szCs w:val="24"/>
        </w:rPr>
        <w:t xml:space="preserve">, este Consejo </w:t>
      </w:r>
      <w:r w:rsidR="00DD1F24">
        <w:rPr>
          <w:rFonts w:ascii="Arial" w:hAnsi="Arial" w:cs="Arial"/>
          <w:sz w:val="24"/>
          <w:szCs w:val="24"/>
        </w:rPr>
        <w:t xml:space="preserve">General </w:t>
      </w:r>
      <w:r w:rsidR="00046144">
        <w:rPr>
          <w:rFonts w:ascii="Arial" w:hAnsi="Arial" w:cs="Arial"/>
          <w:sz w:val="24"/>
          <w:szCs w:val="24"/>
        </w:rPr>
        <w:t>a</w:t>
      </w:r>
      <w:r w:rsidR="009814BF">
        <w:rPr>
          <w:rFonts w:ascii="Arial" w:hAnsi="Arial" w:cs="Arial"/>
          <w:sz w:val="24"/>
          <w:szCs w:val="24"/>
        </w:rPr>
        <w:t xml:space="preserve">dvierte </w:t>
      </w:r>
      <w:r w:rsidR="00046144">
        <w:rPr>
          <w:rFonts w:ascii="Arial" w:hAnsi="Arial" w:cs="Arial"/>
          <w:sz w:val="24"/>
          <w:szCs w:val="24"/>
        </w:rPr>
        <w:t>que,</w:t>
      </w:r>
      <w:r w:rsidR="009814BF">
        <w:rPr>
          <w:rFonts w:ascii="Arial" w:hAnsi="Arial" w:cs="Arial"/>
          <w:sz w:val="24"/>
          <w:szCs w:val="24"/>
        </w:rPr>
        <w:t xml:space="preserve"> en el desahogo de la Asamblea Comunitaria</w:t>
      </w:r>
      <w:r w:rsidR="00753DC0">
        <w:rPr>
          <w:rFonts w:ascii="Arial" w:hAnsi="Arial" w:cs="Arial"/>
          <w:sz w:val="24"/>
          <w:szCs w:val="24"/>
        </w:rPr>
        <w:t>,</w:t>
      </w:r>
      <w:r w:rsidR="009814BF">
        <w:rPr>
          <w:rFonts w:ascii="Arial" w:hAnsi="Arial" w:cs="Arial"/>
          <w:sz w:val="24"/>
          <w:szCs w:val="24"/>
        </w:rPr>
        <w:t xml:space="preserve"> no se puso a consideración la utilización de algún tipo de tinta para seguridad en las elecciones,</w:t>
      </w:r>
      <w:r w:rsidR="00D66E5E">
        <w:rPr>
          <w:rFonts w:ascii="Arial" w:hAnsi="Arial" w:cs="Arial"/>
          <w:sz w:val="24"/>
          <w:szCs w:val="24"/>
        </w:rPr>
        <w:t xml:space="preserve"> lo anterior</w:t>
      </w:r>
      <w:r w:rsidR="00753DC0">
        <w:rPr>
          <w:rFonts w:ascii="Arial" w:hAnsi="Arial" w:cs="Arial"/>
          <w:sz w:val="24"/>
          <w:szCs w:val="24"/>
        </w:rPr>
        <w:t>,</w:t>
      </w:r>
      <w:r w:rsidR="00D66E5E">
        <w:rPr>
          <w:rFonts w:ascii="Arial" w:hAnsi="Arial" w:cs="Arial"/>
          <w:sz w:val="24"/>
          <w:szCs w:val="24"/>
        </w:rPr>
        <w:t xml:space="preserve"> </w:t>
      </w:r>
      <w:r w:rsidR="00753DC0">
        <w:rPr>
          <w:rFonts w:ascii="Arial" w:hAnsi="Arial" w:cs="Arial"/>
          <w:sz w:val="24"/>
          <w:szCs w:val="24"/>
        </w:rPr>
        <w:t>y</w:t>
      </w:r>
      <w:r w:rsidR="00D66E5E">
        <w:rPr>
          <w:rFonts w:ascii="Arial" w:hAnsi="Arial" w:cs="Arial"/>
          <w:sz w:val="24"/>
          <w:szCs w:val="24"/>
        </w:rPr>
        <w:t>a que la Asamblea fue realizada conforme a las pr</w:t>
      </w:r>
      <w:r w:rsidR="00046144">
        <w:rPr>
          <w:rFonts w:ascii="Arial" w:hAnsi="Arial" w:cs="Arial"/>
          <w:sz w:val="24"/>
          <w:szCs w:val="24"/>
        </w:rPr>
        <w:t>á</w:t>
      </w:r>
      <w:r w:rsidR="00D66E5E">
        <w:rPr>
          <w:rFonts w:ascii="Arial" w:hAnsi="Arial" w:cs="Arial"/>
          <w:sz w:val="24"/>
          <w:szCs w:val="24"/>
        </w:rPr>
        <w:t xml:space="preserve">cticas tradicionales. </w:t>
      </w:r>
    </w:p>
    <w:p w14:paraId="5DFB46F9" w14:textId="46D3BF8E" w:rsidR="00AA351E" w:rsidRDefault="00D66E5E" w:rsidP="00EB1F1A">
      <w:pPr>
        <w:spacing w:before="120" w:after="120" w:line="276" w:lineRule="auto"/>
        <w:ind w:left="284"/>
        <w:rPr>
          <w:rFonts w:ascii="Arial" w:hAnsi="Arial" w:cs="Arial"/>
          <w:sz w:val="24"/>
          <w:szCs w:val="24"/>
        </w:rPr>
      </w:pPr>
      <w:r>
        <w:rPr>
          <w:rFonts w:ascii="Arial" w:hAnsi="Arial" w:cs="Arial"/>
          <w:sz w:val="24"/>
          <w:szCs w:val="24"/>
        </w:rPr>
        <w:t>En lo que respecta al aumento de votos</w:t>
      </w:r>
      <w:r w:rsidR="00753DC0">
        <w:rPr>
          <w:rFonts w:ascii="Arial" w:hAnsi="Arial" w:cs="Arial"/>
          <w:sz w:val="24"/>
          <w:szCs w:val="24"/>
        </w:rPr>
        <w:t>,</w:t>
      </w:r>
      <w:r>
        <w:rPr>
          <w:rFonts w:ascii="Arial" w:hAnsi="Arial" w:cs="Arial"/>
          <w:sz w:val="24"/>
          <w:szCs w:val="24"/>
        </w:rPr>
        <w:t xml:space="preserve"> en la propuesta del cargo de la Presidencia Municipal relacionada a la votación total, es de considerar que, si bien</w:t>
      </w:r>
      <w:r w:rsidR="00753DC0">
        <w:rPr>
          <w:rFonts w:ascii="Arial" w:hAnsi="Arial" w:cs="Arial"/>
          <w:sz w:val="24"/>
          <w:szCs w:val="24"/>
        </w:rPr>
        <w:t>,</w:t>
      </w:r>
      <w:r>
        <w:rPr>
          <w:rFonts w:ascii="Arial" w:hAnsi="Arial" w:cs="Arial"/>
          <w:sz w:val="24"/>
          <w:szCs w:val="24"/>
        </w:rPr>
        <w:t xml:space="preserve"> existe un aumento en los votantes con relación a los asambleístas, la persona electa en el cargo de la Presidencia, obtiene una votación de 282 votos, la cual no resulta una cantidad mayor a los asistentes a dicha Asamblea. </w:t>
      </w:r>
    </w:p>
    <w:p w14:paraId="24218AC3" w14:textId="67B3F6D6" w:rsidR="008A6E6A" w:rsidRDefault="00132C14" w:rsidP="008A6E6A">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793352" w:rsidRPr="00C45155">
        <w:rPr>
          <w:rFonts w:ascii="Arial" w:hAnsi="Arial" w:cs="Arial"/>
          <w:b/>
          <w:sz w:val="24"/>
          <w:szCs w:val="24"/>
        </w:rPr>
        <w:t>) Comunicar Acuerdo.</w:t>
      </w:r>
      <w:r w:rsidR="00793352" w:rsidRPr="00C45155">
        <w:rPr>
          <w:rFonts w:ascii="Arial" w:hAnsi="Arial" w:cs="Arial"/>
          <w:bCs/>
          <w:sz w:val="24"/>
          <w:szCs w:val="24"/>
        </w:rPr>
        <w:t xml:space="preserve"> Para los efectos legales correspondientes y a fin que procedan conforme a sus facultades</w:t>
      </w:r>
      <w:r w:rsidR="008A6E6A" w:rsidRPr="00F72E98">
        <w:rPr>
          <w:rFonts w:ascii="Arial" w:hAnsi="Arial" w:cs="Arial"/>
          <w:bCs/>
          <w:color w:val="000000" w:themeColor="text1"/>
          <w:sz w:val="24"/>
          <w:szCs w:val="24"/>
        </w:rPr>
        <w:t>, est</w:t>
      </w:r>
      <w:r w:rsidR="008A6E6A">
        <w:rPr>
          <w:rFonts w:ascii="Arial" w:hAnsi="Arial" w:cs="Arial"/>
          <w:bCs/>
          <w:color w:val="000000" w:themeColor="text1"/>
          <w:sz w:val="24"/>
          <w:szCs w:val="24"/>
        </w:rPr>
        <w:t>a</w:t>
      </w:r>
      <w:r w:rsidR="008A6E6A" w:rsidRPr="00F72E98">
        <w:rPr>
          <w:rFonts w:ascii="Arial" w:hAnsi="Arial" w:cs="Arial"/>
          <w:bCs/>
          <w:color w:val="000000" w:themeColor="text1"/>
          <w:sz w:val="24"/>
          <w:szCs w:val="24"/>
        </w:rPr>
        <w:t xml:space="preserve"> </w:t>
      </w:r>
      <w:r w:rsidR="008A6E6A">
        <w:rPr>
          <w:rFonts w:ascii="Arial" w:hAnsi="Arial" w:cs="Arial"/>
          <w:bCs/>
          <w:color w:val="000000" w:themeColor="text1"/>
          <w:sz w:val="24"/>
          <w:szCs w:val="24"/>
        </w:rPr>
        <w:t>Comisión</w:t>
      </w:r>
      <w:r w:rsidR="008A6E6A" w:rsidRPr="00F72E98">
        <w:rPr>
          <w:rFonts w:ascii="Arial" w:hAnsi="Arial" w:cs="Arial"/>
          <w:bCs/>
          <w:color w:val="000000" w:themeColor="text1"/>
          <w:sz w:val="24"/>
          <w:szCs w:val="24"/>
        </w:rPr>
        <w:t xml:space="preserve"> considera pertinente </w:t>
      </w:r>
      <w:bookmarkStart w:id="35" w:name="_Hlk125543350"/>
      <w:r w:rsidR="008A6E6A">
        <w:rPr>
          <w:rFonts w:ascii="Arial" w:hAnsi="Arial" w:cs="Arial"/>
          <w:bCs/>
          <w:color w:val="000000" w:themeColor="text1"/>
          <w:sz w:val="24"/>
          <w:szCs w:val="24"/>
        </w:rPr>
        <w:t xml:space="preserve">remitir el presente </w:t>
      </w:r>
      <w:r w:rsidR="000D69D5">
        <w:rPr>
          <w:rFonts w:ascii="Arial" w:hAnsi="Arial" w:cs="Arial"/>
          <w:bCs/>
          <w:color w:val="000000" w:themeColor="text1"/>
          <w:sz w:val="24"/>
          <w:szCs w:val="24"/>
        </w:rPr>
        <w:t>proyecto de A</w:t>
      </w:r>
      <w:r w:rsidR="008A6E6A">
        <w:rPr>
          <w:rFonts w:ascii="Arial" w:hAnsi="Arial" w:cs="Arial"/>
          <w:bCs/>
          <w:color w:val="000000" w:themeColor="text1"/>
          <w:sz w:val="24"/>
          <w:szCs w:val="24"/>
        </w:rPr>
        <w:t xml:space="preserve">cuerdo a la Secretaría Ejecutiva de este Instituto con la </w:t>
      </w:r>
      <w:r w:rsidR="008A6E6A">
        <w:rPr>
          <w:rFonts w:ascii="Arial" w:hAnsi="Arial" w:cs="Arial"/>
          <w:bCs/>
          <w:color w:val="000000" w:themeColor="text1"/>
          <w:sz w:val="24"/>
          <w:szCs w:val="24"/>
        </w:rPr>
        <w:lastRenderedPageBreak/>
        <w:t xml:space="preserve">finalidad que proceda en </w:t>
      </w:r>
      <w:bookmarkEnd w:id="35"/>
      <w:r w:rsidR="008A6E6A" w:rsidRPr="00F72E98">
        <w:rPr>
          <w:rFonts w:ascii="Arial" w:hAnsi="Arial" w:cs="Arial"/>
          <w:bCs/>
          <w:color w:val="000000" w:themeColor="text1"/>
          <w:sz w:val="24"/>
          <w:szCs w:val="24"/>
        </w:rPr>
        <w:t>términos de</w:t>
      </w:r>
      <w:r w:rsidR="008A6E6A">
        <w:rPr>
          <w:rFonts w:ascii="Arial" w:hAnsi="Arial" w:cs="Arial"/>
          <w:bCs/>
          <w:color w:val="000000" w:themeColor="text1"/>
          <w:sz w:val="24"/>
          <w:szCs w:val="24"/>
        </w:rPr>
        <w:t xml:space="preserve"> </w:t>
      </w:r>
      <w:bookmarkStart w:id="36" w:name="_Hlk125543389"/>
      <w:r w:rsidR="008A6E6A" w:rsidRPr="00F72E98">
        <w:rPr>
          <w:rFonts w:ascii="Arial" w:hAnsi="Arial" w:cs="Arial"/>
          <w:bCs/>
          <w:color w:val="000000" w:themeColor="text1"/>
          <w:sz w:val="24"/>
          <w:szCs w:val="24"/>
        </w:rPr>
        <w:t>l</w:t>
      </w:r>
      <w:r w:rsidR="008A6E6A">
        <w:rPr>
          <w:rFonts w:ascii="Arial" w:hAnsi="Arial" w:cs="Arial"/>
          <w:bCs/>
          <w:color w:val="000000" w:themeColor="text1"/>
          <w:sz w:val="24"/>
          <w:szCs w:val="24"/>
        </w:rPr>
        <w:t>os artículos 9, 11 y 12 del Reglamento de Sesiones del Consejo General.</w:t>
      </w:r>
      <w:bookmarkEnd w:id="36"/>
    </w:p>
    <w:p w14:paraId="4AFA5AEE" w14:textId="6D5CAC11" w:rsidR="008A6E6A" w:rsidRDefault="008A6E6A" w:rsidP="008A6E6A">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37" w:name="_Hlk125549615"/>
      <w:bookmarkStart w:id="38"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39"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39"/>
      <w:r w:rsidRPr="00F72E98">
        <w:rPr>
          <w:rFonts w:ascii="Arial" w:hAnsi="Arial" w:cs="Arial"/>
          <w:color w:val="000000" w:themeColor="text1"/>
          <w:sz w:val="24"/>
          <w:szCs w:val="24"/>
        </w:rPr>
        <w:t>, se estima procedente emitir el siguiente:</w:t>
      </w:r>
      <w:bookmarkEnd w:id="37"/>
    </w:p>
    <w:bookmarkEnd w:id="38"/>
    <w:p w14:paraId="3C2EAEF2" w14:textId="5E45DACA" w:rsidR="009F0ADE" w:rsidRPr="00C45155" w:rsidRDefault="00634A5C" w:rsidP="00FD5CC3">
      <w:pPr>
        <w:pStyle w:val="Ttulo1"/>
        <w:spacing w:after="120" w:line="276" w:lineRule="auto"/>
        <w:ind w:left="1267" w:right="956"/>
        <w:jc w:val="center"/>
        <w:rPr>
          <w:rFonts w:ascii="Arial" w:hAnsi="Arial" w:cs="Arial"/>
          <w:sz w:val="24"/>
          <w:szCs w:val="24"/>
        </w:rPr>
      </w:pPr>
      <w:r w:rsidRPr="00C45155">
        <w:rPr>
          <w:rFonts w:ascii="Arial" w:hAnsi="Arial" w:cs="Arial"/>
          <w:sz w:val="24"/>
          <w:szCs w:val="24"/>
        </w:rPr>
        <w:t>A C U E R D O:</w:t>
      </w:r>
    </w:p>
    <w:p w14:paraId="7A50C862" w14:textId="6A7AF8F4" w:rsidR="00753DC0" w:rsidRPr="00C45155" w:rsidRDefault="00634A5C"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PRIMERO.</w:t>
      </w:r>
      <w:r w:rsidRPr="00C45155">
        <w:rPr>
          <w:rFonts w:ascii="Arial" w:hAnsi="Arial" w:cs="Arial"/>
          <w:sz w:val="24"/>
          <w:szCs w:val="24"/>
        </w:rPr>
        <w:t xml:space="preserve"> </w:t>
      </w:r>
      <w:r w:rsidR="00EE71F8" w:rsidRPr="00C45155">
        <w:rPr>
          <w:rFonts w:ascii="Arial" w:hAnsi="Arial" w:cs="Arial"/>
          <w:sz w:val="24"/>
          <w:szCs w:val="24"/>
        </w:rPr>
        <w:t xml:space="preserve">De conformidad con lo establecido en la </w:t>
      </w:r>
      <w:r w:rsidR="00EE71F8" w:rsidRPr="00C45155">
        <w:rPr>
          <w:rFonts w:ascii="Arial" w:hAnsi="Arial" w:cs="Arial"/>
          <w:b/>
          <w:sz w:val="24"/>
          <w:szCs w:val="24"/>
        </w:rPr>
        <w:t>TERCERA</w:t>
      </w:r>
      <w:r w:rsidR="00EE71F8" w:rsidRPr="00C45155">
        <w:rPr>
          <w:rFonts w:ascii="Arial" w:hAnsi="Arial" w:cs="Arial"/>
          <w:sz w:val="24"/>
          <w:szCs w:val="24"/>
        </w:rPr>
        <w:t xml:space="preserve"> Razón Jurídica</w:t>
      </w:r>
      <w:r w:rsidR="00EE71F8" w:rsidRPr="00C45155">
        <w:rPr>
          <w:rFonts w:ascii="Arial" w:hAnsi="Arial" w:cs="Arial"/>
          <w:i/>
          <w:sz w:val="24"/>
          <w:szCs w:val="24"/>
        </w:rPr>
        <w:t>,</w:t>
      </w:r>
      <w:r w:rsidR="00EE71F8" w:rsidRPr="00C45155">
        <w:rPr>
          <w:rFonts w:ascii="Arial" w:hAnsi="Arial" w:cs="Arial"/>
          <w:sz w:val="24"/>
          <w:szCs w:val="24"/>
        </w:rPr>
        <w:t xml:space="preserve"> del presente Acuerdo, se </w:t>
      </w:r>
      <w:r w:rsidR="008C17BE">
        <w:rPr>
          <w:rFonts w:ascii="Arial" w:hAnsi="Arial" w:cs="Arial"/>
          <w:sz w:val="24"/>
          <w:szCs w:val="24"/>
        </w:rPr>
        <w:t xml:space="preserve">aprueba el proyecto de acuerdo que declara </w:t>
      </w:r>
      <w:r w:rsidR="00EE71F8" w:rsidRPr="00C45155">
        <w:rPr>
          <w:rFonts w:ascii="Arial" w:hAnsi="Arial" w:cs="Arial"/>
          <w:sz w:val="24"/>
          <w:szCs w:val="24"/>
        </w:rPr>
        <w:t xml:space="preserve">como </w:t>
      </w:r>
      <w:r w:rsidR="00B747CB" w:rsidRPr="00C45155">
        <w:rPr>
          <w:rFonts w:ascii="Arial" w:hAnsi="Arial" w:cs="Arial"/>
          <w:sz w:val="24"/>
          <w:szCs w:val="24"/>
        </w:rPr>
        <w:t>jurídicamente</w:t>
      </w:r>
      <w:r w:rsidR="00EE71F8" w:rsidRPr="00C45155">
        <w:rPr>
          <w:rFonts w:ascii="Arial" w:hAnsi="Arial" w:cs="Arial"/>
          <w:sz w:val="24"/>
          <w:szCs w:val="24"/>
        </w:rPr>
        <w:t xml:space="preserve"> </w:t>
      </w:r>
      <w:r w:rsidR="00EE71F8" w:rsidRPr="00C45155">
        <w:rPr>
          <w:rFonts w:ascii="Arial" w:hAnsi="Arial" w:cs="Arial"/>
          <w:b/>
          <w:bCs/>
          <w:sz w:val="24"/>
          <w:szCs w:val="24"/>
        </w:rPr>
        <w:t xml:space="preserve">válida </w:t>
      </w:r>
      <w:r w:rsidR="00EE71F8" w:rsidRPr="00C45155">
        <w:rPr>
          <w:rFonts w:ascii="Arial" w:hAnsi="Arial" w:cs="Arial"/>
          <w:sz w:val="24"/>
          <w:szCs w:val="24"/>
        </w:rPr>
        <w:t xml:space="preserve">la elección ordinaria de las concejalías del Ayuntamiento Municipal de </w:t>
      </w:r>
      <w:r w:rsidR="00455B97">
        <w:rPr>
          <w:rFonts w:ascii="Arial" w:hAnsi="Arial" w:cs="Arial"/>
          <w:sz w:val="24"/>
          <w:szCs w:val="24"/>
        </w:rPr>
        <w:t>San Lorenzo Cacaotepec</w:t>
      </w:r>
      <w:r w:rsidR="00EE71F8" w:rsidRPr="00C45155">
        <w:rPr>
          <w:rFonts w:ascii="Arial" w:hAnsi="Arial" w:cs="Arial"/>
          <w:sz w:val="24"/>
          <w:szCs w:val="24"/>
        </w:rPr>
        <w:t xml:space="preserve">, Oaxaca, realizada mediante Asamblea General Comunitaria de </w:t>
      </w:r>
      <w:r w:rsidR="00D37045">
        <w:rPr>
          <w:rFonts w:ascii="Arial" w:hAnsi="Arial" w:cs="Arial"/>
          <w:sz w:val="24"/>
          <w:szCs w:val="24"/>
        </w:rPr>
        <w:t>30</w:t>
      </w:r>
      <w:r w:rsidR="003C7EF9" w:rsidRPr="00C45155">
        <w:rPr>
          <w:rFonts w:ascii="Arial" w:hAnsi="Arial" w:cs="Arial"/>
          <w:sz w:val="24"/>
          <w:szCs w:val="24"/>
        </w:rPr>
        <w:t xml:space="preserve"> de </w:t>
      </w:r>
      <w:r w:rsidR="007D55C6">
        <w:rPr>
          <w:rFonts w:ascii="Arial" w:hAnsi="Arial" w:cs="Arial"/>
          <w:sz w:val="24"/>
          <w:szCs w:val="24"/>
        </w:rPr>
        <w:t>octubre</w:t>
      </w:r>
      <w:r w:rsidR="003C7EF9" w:rsidRPr="00C45155">
        <w:rPr>
          <w:rFonts w:ascii="Arial" w:hAnsi="Arial" w:cs="Arial"/>
          <w:sz w:val="24"/>
          <w:szCs w:val="24"/>
        </w:rPr>
        <w:t xml:space="preserve"> </w:t>
      </w:r>
      <w:r w:rsidR="003C4D9C" w:rsidRPr="00C45155">
        <w:rPr>
          <w:rFonts w:ascii="Arial" w:hAnsi="Arial" w:cs="Arial"/>
          <w:sz w:val="24"/>
          <w:szCs w:val="24"/>
        </w:rPr>
        <w:t>de 2022</w:t>
      </w:r>
      <w:r w:rsidR="00EE71F8" w:rsidRPr="00C45155">
        <w:rPr>
          <w:rFonts w:ascii="Arial" w:hAnsi="Arial" w:cs="Arial"/>
          <w:sz w:val="24"/>
          <w:szCs w:val="24"/>
        </w:rPr>
        <w:t>; para fungir en el período</w:t>
      </w:r>
      <w:r w:rsidR="00F2247F" w:rsidRPr="00C45155">
        <w:rPr>
          <w:rFonts w:ascii="Arial" w:hAnsi="Arial" w:cs="Arial"/>
          <w:sz w:val="24"/>
          <w:szCs w:val="24"/>
        </w:rPr>
        <w:t xml:space="preserve"> de </w:t>
      </w:r>
      <w:r w:rsidR="00F2247F" w:rsidRPr="00C45155">
        <w:rPr>
          <w:rFonts w:ascii="Arial" w:hAnsi="Arial" w:cs="Arial"/>
          <w:b/>
          <w:bCs/>
          <w:sz w:val="24"/>
          <w:szCs w:val="24"/>
        </w:rPr>
        <w:t>tres años</w:t>
      </w:r>
      <w:r w:rsidR="00EE71F8" w:rsidRPr="00C45155">
        <w:rPr>
          <w:rFonts w:ascii="Arial" w:hAnsi="Arial" w:cs="Arial"/>
          <w:sz w:val="24"/>
          <w:szCs w:val="24"/>
        </w:rPr>
        <w:t xml:space="preserve"> que comprende del </w:t>
      </w:r>
      <w:r w:rsidR="00EE71F8" w:rsidRPr="00753DC0">
        <w:rPr>
          <w:rFonts w:ascii="Arial" w:hAnsi="Arial" w:cs="Arial"/>
          <w:b/>
          <w:bCs/>
          <w:sz w:val="24"/>
          <w:szCs w:val="24"/>
        </w:rPr>
        <w:t>1 de enero de 2023 al 31 de diciembre de 2025</w:t>
      </w:r>
      <w:r w:rsidR="00EE71F8" w:rsidRPr="00C45155">
        <w:rPr>
          <w:rFonts w:ascii="Arial" w:hAnsi="Arial" w:cs="Arial"/>
          <w:sz w:val="24"/>
          <w:szCs w:val="24"/>
        </w:rPr>
        <w:t>, de la siguiente forma:</w:t>
      </w:r>
    </w:p>
    <w:tbl>
      <w:tblPr>
        <w:tblStyle w:val="TableGrid0"/>
        <w:tblW w:w="0" w:type="auto"/>
        <w:jc w:val="right"/>
        <w:tblBorders>
          <w:top w:val="none" w:sz="0" w:space="0" w:color="auto"/>
        </w:tblBorders>
        <w:tblLook w:val="04A0" w:firstRow="1" w:lastRow="0" w:firstColumn="1" w:lastColumn="0" w:noHBand="0" w:noVBand="1"/>
      </w:tblPr>
      <w:tblGrid>
        <w:gridCol w:w="550"/>
        <w:gridCol w:w="1997"/>
        <w:gridCol w:w="3260"/>
        <w:gridCol w:w="3021"/>
      </w:tblGrid>
      <w:tr w:rsidR="000C2E1E" w:rsidRPr="00C45155" w14:paraId="5BD77D57" w14:textId="77777777" w:rsidTr="00806E63">
        <w:trPr>
          <w:trHeight w:val="354"/>
          <w:jc w:val="right"/>
        </w:trPr>
        <w:tc>
          <w:tcPr>
            <w:tcW w:w="0" w:type="auto"/>
            <w:gridSpan w:val="4"/>
            <w:tcBorders>
              <w:top w:val="single" w:sz="4" w:space="0" w:color="auto"/>
            </w:tcBorders>
            <w:shd w:val="clear" w:color="auto" w:fill="BFBFBF" w:themeFill="background1" w:themeFillShade="BF"/>
          </w:tcPr>
          <w:p w14:paraId="5F6C6124" w14:textId="05ABA64A" w:rsidR="000C2E1E" w:rsidRPr="00C45155" w:rsidRDefault="000C2E1E" w:rsidP="00806E63">
            <w:pPr>
              <w:widowControl w:val="0"/>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r w:rsidR="00F36E7C">
              <w:rPr>
                <w:rFonts w:ascii="Arial" w:hAnsi="Arial" w:cs="Arial"/>
                <w:b/>
                <w:bCs/>
                <w:sz w:val="20"/>
                <w:szCs w:val="20"/>
              </w:rPr>
              <w:t xml:space="preserve">  2023-2025</w:t>
            </w:r>
          </w:p>
        </w:tc>
      </w:tr>
      <w:tr w:rsidR="000C2E1E" w:rsidRPr="00C45155" w14:paraId="672B38C9" w14:textId="77777777" w:rsidTr="00F36E7C">
        <w:trPr>
          <w:trHeight w:val="354"/>
          <w:jc w:val="right"/>
        </w:trPr>
        <w:tc>
          <w:tcPr>
            <w:tcW w:w="0" w:type="auto"/>
            <w:shd w:val="clear" w:color="auto" w:fill="BFBFBF" w:themeFill="background1" w:themeFillShade="BF"/>
          </w:tcPr>
          <w:p w14:paraId="74F05595" w14:textId="77777777" w:rsidR="000C2E1E" w:rsidRPr="00C45155" w:rsidRDefault="000C2E1E" w:rsidP="00806E63">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997" w:type="dxa"/>
            <w:shd w:val="clear" w:color="auto" w:fill="BFBFBF" w:themeFill="background1" w:themeFillShade="BF"/>
            <w:vAlign w:val="center"/>
          </w:tcPr>
          <w:p w14:paraId="4310334F" w14:textId="77777777" w:rsidR="000C2E1E" w:rsidRPr="00C45155" w:rsidRDefault="000C2E1E" w:rsidP="00806E63">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3260" w:type="dxa"/>
            <w:shd w:val="clear" w:color="auto" w:fill="BFBFBF" w:themeFill="background1" w:themeFillShade="BF"/>
            <w:vAlign w:val="center"/>
          </w:tcPr>
          <w:p w14:paraId="5F8D330A" w14:textId="77777777" w:rsidR="000C2E1E" w:rsidRPr="00C45155" w:rsidRDefault="000C2E1E" w:rsidP="00806E63">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021" w:type="dxa"/>
            <w:shd w:val="clear" w:color="auto" w:fill="BFBFBF" w:themeFill="background1" w:themeFillShade="BF"/>
            <w:vAlign w:val="center"/>
          </w:tcPr>
          <w:p w14:paraId="46EC0290" w14:textId="25EC3CBE" w:rsidR="000C2E1E" w:rsidRPr="00C45155" w:rsidRDefault="000C2E1E" w:rsidP="00806E63">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w:t>
            </w:r>
            <w:r w:rsidR="00E5776F" w:rsidRPr="00C45155">
              <w:rPr>
                <w:rFonts w:ascii="Arial" w:hAnsi="Arial" w:cs="Arial"/>
                <w:b/>
                <w:bCs/>
                <w:sz w:val="20"/>
                <w:szCs w:val="20"/>
              </w:rPr>
              <w:t>CIAS</w:t>
            </w:r>
          </w:p>
        </w:tc>
      </w:tr>
      <w:tr w:rsidR="00D37045" w:rsidRPr="00C45155" w14:paraId="0E245580" w14:textId="77777777" w:rsidTr="00F36E7C">
        <w:trPr>
          <w:trHeight w:val="339"/>
          <w:jc w:val="right"/>
        </w:trPr>
        <w:tc>
          <w:tcPr>
            <w:tcW w:w="0" w:type="auto"/>
          </w:tcPr>
          <w:p w14:paraId="002E5522" w14:textId="77777777" w:rsidR="00D37045" w:rsidRPr="00C45155" w:rsidRDefault="00D37045" w:rsidP="00D37045">
            <w:pPr>
              <w:widowControl w:val="0"/>
              <w:spacing w:after="0" w:line="276" w:lineRule="auto"/>
              <w:rPr>
                <w:rFonts w:ascii="Arial" w:hAnsi="Arial" w:cs="Arial"/>
                <w:sz w:val="20"/>
                <w:szCs w:val="20"/>
              </w:rPr>
            </w:pPr>
            <w:r w:rsidRPr="00C45155">
              <w:rPr>
                <w:rFonts w:ascii="Arial" w:hAnsi="Arial" w:cs="Arial"/>
                <w:sz w:val="20"/>
                <w:szCs w:val="20"/>
              </w:rPr>
              <w:t>1</w:t>
            </w:r>
          </w:p>
        </w:tc>
        <w:tc>
          <w:tcPr>
            <w:tcW w:w="1997" w:type="dxa"/>
            <w:vAlign w:val="center"/>
          </w:tcPr>
          <w:p w14:paraId="0C84B23A" w14:textId="126D41EC" w:rsidR="00D37045" w:rsidRPr="00C45155" w:rsidRDefault="00D37045" w:rsidP="00D37045">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3260" w:type="dxa"/>
            <w:vAlign w:val="center"/>
          </w:tcPr>
          <w:p w14:paraId="59B60960" w14:textId="4A8EE513" w:rsidR="00D37045" w:rsidRPr="002C4451" w:rsidRDefault="00D37045" w:rsidP="00D37045">
            <w:pPr>
              <w:widowControl w:val="0"/>
              <w:spacing w:after="0" w:line="276" w:lineRule="auto"/>
              <w:jc w:val="left"/>
              <w:rPr>
                <w:rFonts w:ascii="Arial" w:hAnsi="Arial" w:cs="Arial"/>
                <w:b/>
                <w:bCs/>
                <w:sz w:val="20"/>
                <w:szCs w:val="20"/>
              </w:rPr>
            </w:pPr>
            <w:r w:rsidRPr="002C4451">
              <w:rPr>
                <w:rFonts w:ascii="Arial" w:hAnsi="Arial" w:cs="Arial"/>
                <w:b/>
                <w:bCs/>
                <w:sz w:val="20"/>
                <w:szCs w:val="20"/>
              </w:rPr>
              <w:t>IRIS JO</w:t>
            </w:r>
            <w:r w:rsidR="00AA351E" w:rsidRPr="002C4451">
              <w:rPr>
                <w:rFonts w:ascii="Arial" w:hAnsi="Arial" w:cs="Arial"/>
                <w:b/>
                <w:bCs/>
                <w:sz w:val="20"/>
                <w:szCs w:val="20"/>
              </w:rPr>
              <w:t>C</w:t>
            </w:r>
            <w:r w:rsidRPr="002C4451">
              <w:rPr>
                <w:rFonts w:ascii="Arial" w:hAnsi="Arial" w:cs="Arial"/>
                <w:b/>
                <w:bCs/>
                <w:sz w:val="20"/>
                <w:szCs w:val="20"/>
              </w:rPr>
              <w:t>EL</w:t>
            </w:r>
            <w:r w:rsidR="00DD1F24">
              <w:rPr>
                <w:rFonts w:ascii="Arial" w:hAnsi="Arial" w:cs="Arial"/>
                <w:b/>
                <w:bCs/>
                <w:sz w:val="20"/>
                <w:szCs w:val="20"/>
              </w:rPr>
              <w:t>Í</w:t>
            </w:r>
            <w:r w:rsidRPr="002C4451">
              <w:rPr>
                <w:rFonts w:ascii="Arial" w:hAnsi="Arial" w:cs="Arial"/>
                <w:b/>
                <w:bCs/>
                <w:sz w:val="20"/>
                <w:szCs w:val="20"/>
              </w:rPr>
              <w:t>N LÓPEZ ZAVALETA</w:t>
            </w:r>
          </w:p>
        </w:tc>
        <w:tc>
          <w:tcPr>
            <w:tcW w:w="3021" w:type="dxa"/>
            <w:vAlign w:val="center"/>
          </w:tcPr>
          <w:p w14:paraId="379299D5" w14:textId="6967B3F2" w:rsidR="00D37045" w:rsidRPr="002C4451" w:rsidRDefault="00D37045" w:rsidP="00D37045">
            <w:pPr>
              <w:widowControl w:val="0"/>
              <w:spacing w:after="0" w:line="276" w:lineRule="auto"/>
              <w:jc w:val="left"/>
              <w:rPr>
                <w:rFonts w:ascii="Arial" w:hAnsi="Arial" w:cs="Arial"/>
                <w:b/>
                <w:bCs/>
                <w:sz w:val="20"/>
                <w:szCs w:val="20"/>
              </w:rPr>
            </w:pPr>
            <w:r w:rsidRPr="002C4451">
              <w:rPr>
                <w:rFonts w:ascii="Arial" w:hAnsi="Arial" w:cs="Arial"/>
                <w:b/>
                <w:bCs/>
                <w:sz w:val="20"/>
                <w:szCs w:val="20"/>
              </w:rPr>
              <w:t>VERÓNICA ALEJANDRA PÉREZ SANTIAGO</w:t>
            </w:r>
          </w:p>
        </w:tc>
      </w:tr>
      <w:tr w:rsidR="00D37045" w:rsidRPr="00C45155" w14:paraId="602A23BE" w14:textId="77777777" w:rsidTr="00F36E7C">
        <w:trPr>
          <w:trHeight w:val="322"/>
          <w:jc w:val="right"/>
        </w:trPr>
        <w:tc>
          <w:tcPr>
            <w:tcW w:w="0" w:type="auto"/>
          </w:tcPr>
          <w:p w14:paraId="22F0D02A" w14:textId="77777777" w:rsidR="00D37045" w:rsidRPr="00C45155" w:rsidRDefault="00D37045" w:rsidP="00D37045">
            <w:pPr>
              <w:widowControl w:val="0"/>
              <w:spacing w:after="0" w:line="276" w:lineRule="auto"/>
              <w:rPr>
                <w:rFonts w:ascii="Arial" w:hAnsi="Arial" w:cs="Arial"/>
                <w:sz w:val="20"/>
                <w:szCs w:val="20"/>
              </w:rPr>
            </w:pPr>
            <w:r w:rsidRPr="00C45155">
              <w:rPr>
                <w:rFonts w:ascii="Arial" w:hAnsi="Arial" w:cs="Arial"/>
                <w:sz w:val="20"/>
                <w:szCs w:val="20"/>
              </w:rPr>
              <w:t>2</w:t>
            </w:r>
          </w:p>
        </w:tc>
        <w:tc>
          <w:tcPr>
            <w:tcW w:w="1997" w:type="dxa"/>
            <w:vAlign w:val="center"/>
          </w:tcPr>
          <w:p w14:paraId="0B6EABBC" w14:textId="254F0CDF" w:rsidR="00D37045" w:rsidRPr="00C45155" w:rsidRDefault="00D37045" w:rsidP="00D37045">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3260" w:type="dxa"/>
            <w:vAlign w:val="center"/>
          </w:tcPr>
          <w:p w14:paraId="2FBF01EC" w14:textId="7376A312" w:rsidR="00D37045" w:rsidRPr="00D37045" w:rsidRDefault="00D37045" w:rsidP="00D37045">
            <w:pPr>
              <w:widowControl w:val="0"/>
              <w:spacing w:after="0" w:line="276" w:lineRule="auto"/>
              <w:jc w:val="left"/>
              <w:rPr>
                <w:rFonts w:ascii="Arial" w:hAnsi="Arial" w:cs="Arial"/>
                <w:sz w:val="20"/>
                <w:szCs w:val="20"/>
              </w:rPr>
            </w:pPr>
            <w:r w:rsidRPr="00D37045">
              <w:rPr>
                <w:rFonts w:ascii="Arial" w:hAnsi="Arial" w:cs="Arial"/>
                <w:sz w:val="20"/>
                <w:szCs w:val="20"/>
              </w:rPr>
              <w:t>BRAULIO EMANUEL VÁSQUEZ CRUZ</w:t>
            </w:r>
          </w:p>
        </w:tc>
        <w:tc>
          <w:tcPr>
            <w:tcW w:w="3021" w:type="dxa"/>
          </w:tcPr>
          <w:p w14:paraId="4DB97E2B" w14:textId="209AA634" w:rsidR="00D37045" w:rsidRPr="00D37045" w:rsidRDefault="00D37045" w:rsidP="00D37045">
            <w:pPr>
              <w:widowControl w:val="0"/>
              <w:spacing w:after="0" w:line="276" w:lineRule="auto"/>
              <w:jc w:val="left"/>
              <w:rPr>
                <w:rFonts w:ascii="Arial" w:hAnsi="Arial" w:cs="Arial"/>
                <w:sz w:val="20"/>
                <w:szCs w:val="20"/>
              </w:rPr>
            </w:pPr>
            <w:r w:rsidRPr="00D37045">
              <w:rPr>
                <w:rFonts w:ascii="Arial" w:hAnsi="Arial" w:cs="Arial"/>
                <w:sz w:val="20"/>
                <w:szCs w:val="20"/>
              </w:rPr>
              <w:t>ANDRÉS EUCARIO HERNÁNDEZ RUIZ</w:t>
            </w:r>
          </w:p>
        </w:tc>
      </w:tr>
      <w:tr w:rsidR="00D37045" w:rsidRPr="00C45155" w14:paraId="1ECC8C6C" w14:textId="77777777" w:rsidTr="0022344C">
        <w:trPr>
          <w:trHeight w:val="304"/>
          <w:jc w:val="right"/>
        </w:trPr>
        <w:tc>
          <w:tcPr>
            <w:tcW w:w="0" w:type="auto"/>
          </w:tcPr>
          <w:p w14:paraId="4BAA0DFC" w14:textId="77777777" w:rsidR="00D37045" w:rsidRPr="00C45155" w:rsidRDefault="00D37045" w:rsidP="00D37045">
            <w:pPr>
              <w:widowControl w:val="0"/>
              <w:spacing w:after="0" w:line="276" w:lineRule="auto"/>
              <w:rPr>
                <w:rFonts w:ascii="Arial" w:hAnsi="Arial" w:cs="Arial"/>
                <w:sz w:val="20"/>
                <w:szCs w:val="20"/>
              </w:rPr>
            </w:pPr>
            <w:r w:rsidRPr="00C45155">
              <w:rPr>
                <w:rFonts w:ascii="Arial" w:hAnsi="Arial" w:cs="Arial"/>
                <w:sz w:val="20"/>
                <w:szCs w:val="20"/>
              </w:rPr>
              <w:t>3</w:t>
            </w:r>
          </w:p>
        </w:tc>
        <w:tc>
          <w:tcPr>
            <w:tcW w:w="1997" w:type="dxa"/>
            <w:vAlign w:val="center"/>
          </w:tcPr>
          <w:p w14:paraId="55E74DD8" w14:textId="1D7FD535" w:rsidR="00D37045" w:rsidRPr="00C45155" w:rsidRDefault="00D37045" w:rsidP="00D37045">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3260" w:type="dxa"/>
            <w:vAlign w:val="center"/>
          </w:tcPr>
          <w:p w14:paraId="25A23462" w14:textId="7B821058" w:rsidR="00D37045" w:rsidRPr="002C4451" w:rsidRDefault="00D37045" w:rsidP="00D37045">
            <w:pPr>
              <w:widowControl w:val="0"/>
              <w:spacing w:after="0" w:line="276" w:lineRule="auto"/>
              <w:jc w:val="left"/>
              <w:rPr>
                <w:rFonts w:ascii="Arial" w:hAnsi="Arial" w:cs="Arial"/>
                <w:b/>
                <w:bCs/>
                <w:sz w:val="20"/>
                <w:szCs w:val="20"/>
              </w:rPr>
            </w:pPr>
            <w:r w:rsidRPr="002C4451">
              <w:rPr>
                <w:rFonts w:ascii="Arial" w:hAnsi="Arial" w:cs="Arial"/>
                <w:b/>
                <w:bCs/>
                <w:sz w:val="20"/>
                <w:szCs w:val="20"/>
              </w:rPr>
              <w:t>BEATRIZ ADRIANA ORTIZ MÁRQUEZ</w:t>
            </w:r>
          </w:p>
        </w:tc>
        <w:tc>
          <w:tcPr>
            <w:tcW w:w="3021" w:type="dxa"/>
          </w:tcPr>
          <w:p w14:paraId="5AC05011" w14:textId="4723B875" w:rsidR="00D37045" w:rsidRPr="002C4451" w:rsidRDefault="00D37045" w:rsidP="00D37045">
            <w:pPr>
              <w:widowControl w:val="0"/>
              <w:spacing w:after="0" w:line="276" w:lineRule="auto"/>
              <w:jc w:val="left"/>
              <w:rPr>
                <w:rFonts w:ascii="Arial" w:hAnsi="Arial" w:cs="Arial"/>
                <w:b/>
                <w:bCs/>
                <w:sz w:val="20"/>
                <w:szCs w:val="20"/>
              </w:rPr>
            </w:pPr>
            <w:r w:rsidRPr="002C4451">
              <w:rPr>
                <w:rFonts w:ascii="Arial" w:hAnsi="Arial" w:cs="Arial"/>
                <w:b/>
                <w:bCs/>
                <w:sz w:val="20"/>
                <w:szCs w:val="20"/>
              </w:rPr>
              <w:t>LUCÍA CRUZ MÉNDEZ</w:t>
            </w:r>
          </w:p>
        </w:tc>
      </w:tr>
      <w:tr w:rsidR="00D37045" w:rsidRPr="00C45155" w14:paraId="51784BE2" w14:textId="77777777" w:rsidTr="00F36E7C">
        <w:trPr>
          <w:trHeight w:val="304"/>
          <w:jc w:val="right"/>
        </w:trPr>
        <w:tc>
          <w:tcPr>
            <w:tcW w:w="0" w:type="auto"/>
          </w:tcPr>
          <w:p w14:paraId="2833C275" w14:textId="77777777" w:rsidR="00D37045" w:rsidRPr="00C45155" w:rsidRDefault="00D37045" w:rsidP="00D37045">
            <w:pPr>
              <w:widowControl w:val="0"/>
              <w:spacing w:after="0" w:line="276" w:lineRule="auto"/>
              <w:rPr>
                <w:rFonts w:ascii="Arial" w:hAnsi="Arial" w:cs="Arial"/>
                <w:sz w:val="20"/>
                <w:szCs w:val="20"/>
              </w:rPr>
            </w:pPr>
            <w:r w:rsidRPr="00C45155">
              <w:rPr>
                <w:rFonts w:ascii="Arial" w:hAnsi="Arial" w:cs="Arial"/>
                <w:sz w:val="20"/>
                <w:szCs w:val="20"/>
              </w:rPr>
              <w:t>4</w:t>
            </w:r>
          </w:p>
        </w:tc>
        <w:tc>
          <w:tcPr>
            <w:tcW w:w="1997" w:type="dxa"/>
            <w:vAlign w:val="center"/>
          </w:tcPr>
          <w:p w14:paraId="64B7D752" w14:textId="77DB476D" w:rsidR="00D37045" w:rsidRPr="00C45155" w:rsidRDefault="00D37045" w:rsidP="00D37045">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p>
        </w:tc>
        <w:tc>
          <w:tcPr>
            <w:tcW w:w="3260" w:type="dxa"/>
            <w:tcBorders>
              <w:top w:val="single" w:sz="4" w:space="0" w:color="auto"/>
              <w:bottom w:val="single" w:sz="4" w:space="0" w:color="auto"/>
            </w:tcBorders>
            <w:vAlign w:val="center"/>
          </w:tcPr>
          <w:p w14:paraId="7BCC564D" w14:textId="43B7304C" w:rsidR="00D37045" w:rsidRPr="00D37045" w:rsidRDefault="00D37045" w:rsidP="00D37045">
            <w:pPr>
              <w:widowControl w:val="0"/>
              <w:spacing w:after="0" w:line="276" w:lineRule="auto"/>
              <w:jc w:val="left"/>
              <w:rPr>
                <w:rFonts w:ascii="Arial" w:hAnsi="Arial" w:cs="Arial"/>
                <w:sz w:val="20"/>
                <w:szCs w:val="20"/>
              </w:rPr>
            </w:pPr>
            <w:r w:rsidRPr="00D37045">
              <w:rPr>
                <w:rFonts w:ascii="Arial" w:hAnsi="Arial" w:cs="Arial"/>
                <w:sz w:val="20"/>
                <w:szCs w:val="20"/>
              </w:rPr>
              <w:t>ÁNGEL QUEVEDO SÁNCHEZ</w:t>
            </w:r>
          </w:p>
        </w:tc>
        <w:tc>
          <w:tcPr>
            <w:tcW w:w="3021" w:type="dxa"/>
          </w:tcPr>
          <w:p w14:paraId="6917CF4A" w14:textId="43649BCA" w:rsidR="00D37045" w:rsidRPr="00D37045" w:rsidRDefault="00D37045" w:rsidP="00D37045">
            <w:pPr>
              <w:widowControl w:val="0"/>
              <w:spacing w:after="0" w:line="276" w:lineRule="auto"/>
              <w:jc w:val="left"/>
              <w:rPr>
                <w:rFonts w:ascii="Arial" w:hAnsi="Arial" w:cs="Arial"/>
                <w:sz w:val="20"/>
                <w:szCs w:val="20"/>
              </w:rPr>
            </w:pPr>
            <w:r w:rsidRPr="00D37045">
              <w:rPr>
                <w:rFonts w:ascii="Arial" w:hAnsi="Arial" w:cs="Arial"/>
                <w:sz w:val="20"/>
                <w:szCs w:val="20"/>
              </w:rPr>
              <w:t>FRANCISCO MÁRQUEZ SANTOS</w:t>
            </w:r>
          </w:p>
        </w:tc>
      </w:tr>
      <w:tr w:rsidR="00D37045" w:rsidRPr="00C45155" w14:paraId="5AAAF920" w14:textId="77777777" w:rsidTr="0022344C">
        <w:trPr>
          <w:trHeight w:val="304"/>
          <w:jc w:val="right"/>
        </w:trPr>
        <w:tc>
          <w:tcPr>
            <w:tcW w:w="0" w:type="auto"/>
            <w:tcBorders>
              <w:top w:val="single" w:sz="4" w:space="0" w:color="auto"/>
              <w:bottom w:val="single" w:sz="4" w:space="0" w:color="auto"/>
            </w:tcBorders>
          </w:tcPr>
          <w:p w14:paraId="0F03FC90" w14:textId="77777777" w:rsidR="00D37045" w:rsidRPr="00C45155" w:rsidRDefault="00D37045" w:rsidP="00D37045">
            <w:pPr>
              <w:widowControl w:val="0"/>
              <w:spacing w:after="0" w:line="276" w:lineRule="auto"/>
              <w:rPr>
                <w:rFonts w:ascii="Arial" w:hAnsi="Arial" w:cs="Arial"/>
                <w:sz w:val="20"/>
                <w:szCs w:val="20"/>
              </w:rPr>
            </w:pPr>
            <w:r w:rsidRPr="00C45155">
              <w:rPr>
                <w:rFonts w:ascii="Arial" w:hAnsi="Arial" w:cs="Arial"/>
                <w:sz w:val="20"/>
                <w:szCs w:val="20"/>
              </w:rPr>
              <w:t>5</w:t>
            </w:r>
          </w:p>
        </w:tc>
        <w:tc>
          <w:tcPr>
            <w:tcW w:w="1997" w:type="dxa"/>
            <w:tcBorders>
              <w:top w:val="single" w:sz="4" w:space="0" w:color="auto"/>
              <w:bottom w:val="single" w:sz="4" w:space="0" w:color="auto"/>
            </w:tcBorders>
            <w:vAlign w:val="center"/>
          </w:tcPr>
          <w:p w14:paraId="26FCE386" w14:textId="341FC564" w:rsidR="00D37045" w:rsidRPr="00C45155" w:rsidRDefault="00D37045" w:rsidP="00D37045">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SEGURIDAD PÚBLICA</w:t>
            </w:r>
          </w:p>
        </w:tc>
        <w:tc>
          <w:tcPr>
            <w:tcW w:w="3260" w:type="dxa"/>
            <w:tcBorders>
              <w:top w:val="single" w:sz="4" w:space="0" w:color="auto"/>
              <w:bottom w:val="single" w:sz="4" w:space="0" w:color="auto"/>
            </w:tcBorders>
            <w:vAlign w:val="center"/>
          </w:tcPr>
          <w:p w14:paraId="4EB162E5" w14:textId="7111DCE7" w:rsidR="00D37045" w:rsidRPr="00D37045" w:rsidRDefault="00D37045" w:rsidP="00D37045">
            <w:pPr>
              <w:widowControl w:val="0"/>
              <w:spacing w:after="0" w:line="276" w:lineRule="auto"/>
              <w:jc w:val="left"/>
              <w:rPr>
                <w:rFonts w:ascii="Arial" w:hAnsi="Arial" w:cs="Arial"/>
                <w:sz w:val="20"/>
                <w:szCs w:val="20"/>
              </w:rPr>
            </w:pPr>
            <w:r w:rsidRPr="00D37045">
              <w:rPr>
                <w:rFonts w:ascii="Arial" w:hAnsi="Arial" w:cs="Arial"/>
                <w:sz w:val="20"/>
                <w:szCs w:val="20"/>
              </w:rPr>
              <w:t>HERMES EDUARDO SÁNCHEZ DÍAZ</w:t>
            </w:r>
          </w:p>
        </w:tc>
        <w:tc>
          <w:tcPr>
            <w:tcW w:w="3021" w:type="dxa"/>
          </w:tcPr>
          <w:p w14:paraId="062BD585" w14:textId="27FE7087" w:rsidR="00D37045" w:rsidRPr="00D37045" w:rsidRDefault="00D37045" w:rsidP="00D37045">
            <w:pPr>
              <w:widowControl w:val="0"/>
              <w:spacing w:after="0" w:line="276" w:lineRule="auto"/>
              <w:jc w:val="left"/>
              <w:rPr>
                <w:rFonts w:ascii="Arial" w:hAnsi="Arial" w:cs="Arial"/>
                <w:sz w:val="20"/>
                <w:szCs w:val="20"/>
              </w:rPr>
            </w:pPr>
            <w:r w:rsidRPr="00D37045">
              <w:rPr>
                <w:rFonts w:ascii="Arial" w:hAnsi="Arial" w:cs="Arial"/>
                <w:sz w:val="20"/>
                <w:szCs w:val="20"/>
              </w:rPr>
              <w:t>JAIME OMAR MÁRQUEZ CRUZ</w:t>
            </w:r>
          </w:p>
        </w:tc>
      </w:tr>
      <w:tr w:rsidR="00D37045" w:rsidRPr="00C45155" w14:paraId="0B3E5D90" w14:textId="77777777" w:rsidTr="0022344C">
        <w:trPr>
          <w:trHeight w:val="304"/>
          <w:jc w:val="right"/>
        </w:trPr>
        <w:tc>
          <w:tcPr>
            <w:tcW w:w="0" w:type="auto"/>
            <w:tcBorders>
              <w:top w:val="single" w:sz="4" w:space="0" w:color="auto"/>
            </w:tcBorders>
          </w:tcPr>
          <w:p w14:paraId="12870E92" w14:textId="729826D0" w:rsidR="00D37045" w:rsidRPr="00C45155" w:rsidRDefault="00D37045" w:rsidP="00D37045">
            <w:pPr>
              <w:widowControl w:val="0"/>
              <w:spacing w:after="0" w:line="276" w:lineRule="auto"/>
              <w:rPr>
                <w:rFonts w:ascii="Arial" w:hAnsi="Arial" w:cs="Arial"/>
                <w:sz w:val="20"/>
                <w:szCs w:val="20"/>
              </w:rPr>
            </w:pPr>
            <w:r>
              <w:rPr>
                <w:rFonts w:ascii="Arial" w:hAnsi="Arial" w:cs="Arial"/>
                <w:sz w:val="20"/>
                <w:szCs w:val="20"/>
              </w:rPr>
              <w:t>6</w:t>
            </w:r>
          </w:p>
        </w:tc>
        <w:tc>
          <w:tcPr>
            <w:tcW w:w="1997" w:type="dxa"/>
            <w:tcBorders>
              <w:top w:val="single" w:sz="4" w:space="0" w:color="auto"/>
            </w:tcBorders>
            <w:vAlign w:val="center"/>
          </w:tcPr>
          <w:p w14:paraId="6246AF75" w14:textId="2EA98363" w:rsidR="00D37045" w:rsidRPr="00C45155" w:rsidRDefault="00D37045" w:rsidP="00D37045">
            <w:pPr>
              <w:widowControl w:val="0"/>
              <w:spacing w:after="0" w:line="276" w:lineRule="auto"/>
              <w:jc w:val="left"/>
              <w:rPr>
                <w:rFonts w:ascii="Arial" w:hAnsi="Arial" w:cs="Arial"/>
                <w:sz w:val="20"/>
                <w:szCs w:val="20"/>
              </w:rPr>
            </w:pPr>
            <w:r>
              <w:rPr>
                <w:rFonts w:ascii="Arial" w:hAnsi="Arial" w:cs="Arial"/>
                <w:sz w:val="20"/>
                <w:szCs w:val="20"/>
              </w:rPr>
              <w:t>REGIDURÍA DE SALUD Y ECOLOGÍA</w:t>
            </w:r>
          </w:p>
        </w:tc>
        <w:tc>
          <w:tcPr>
            <w:tcW w:w="3260" w:type="dxa"/>
            <w:tcBorders>
              <w:top w:val="single" w:sz="4" w:space="0" w:color="auto"/>
            </w:tcBorders>
            <w:vAlign w:val="center"/>
          </w:tcPr>
          <w:p w14:paraId="4CC61317" w14:textId="141794A0" w:rsidR="00D37045" w:rsidRPr="002C4451" w:rsidRDefault="00D37045" w:rsidP="00D37045">
            <w:pPr>
              <w:widowControl w:val="0"/>
              <w:spacing w:after="0" w:line="276" w:lineRule="auto"/>
              <w:jc w:val="left"/>
              <w:rPr>
                <w:rFonts w:ascii="Arial" w:hAnsi="Arial" w:cs="Arial"/>
                <w:b/>
                <w:bCs/>
                <w:sz w:val="20"/>
                <w:szCs w:val="20"/>
              </w:rPr>
            </w:pPr>
            <w:r w:rsidRPr="002C4451">
              <w:rPr>
                <w:rFonts w:ascii="Arial" w:hAnsi="Arial" w:cs="Arial"/>
                <w:b/>
                <w:bCs/>
                <w:sz w:val="20"/>
                <w:szCs w:val="20"/>
              </w:rPr>
              <w:t>EDITH CUEVAS FRANCO</w:t>
            </w:r>
          </w:p>
        </w:tc>
        <w:tc>
          <w:tcPr>
            <w:tcW w:w="3021" w:type="dxa"/>
          </w:tcPr>
          <w:p w14:paraId="65D72F4C" w14:textId="05F9FAF4" w:rsidR="00D37045" w:rsidRPr="002C4451" w:rsidRDefault="00D37045" w:rsidP="00D37045">
            <w:pPr>
              <w:widowControl w:val="0"/>
              <w:spacing w:after="0" w:line="276" w:lineRule="auto"/>
              <w:jc w:val="left"/>
              <w:rPr>
                <w:rFonts w:ascii="Arial" w:hAnsi="Arial" w:cs="Arial"/>
                <w:b/>
                <w:bCs/>
                <w:sz w:val="20"/>
                <w:szCs w:val="20"/>
              </w:rPr>
            </w:pPr>
            <w:r w:rsidRPr="002C4451">
              <w:rPr>
                <w:rFonts w:ascii="Arial" w:hAnsi="Arial" w:cs="Arial"/>
                <w:b/>
                <w:bCs/>
                <w:sz w:val="20"/>
                <w:szCs w:val="20"/>
              </w:rPr>
              <w:t>EDITH ELENA DÍAZ VICTORIA</w:t>
            </w:r>
          </w:p>
        </w:tc>
      </w:tr>
      <w:tr w:rsidR="00D37045" w:rsidRPr="00C45155" w14:paraId="7A1746D3" w14:textId="77777777" w:rsidTr="0022344C">
        <w:trPr>
          <w:trHeight w:val="304"/>
          <w:jc w:val="right"/>
        </w:trPr>
        <w:tc>
          <w:tcPr>
            <w:tcW w:w="0" w:type="auto"/>
            <w:tcBorders>
              <w:top w:val="single" w:sz="4" w:space="0" w:color="auto"/>
            </w:tcBorders>
          </w:tcPr>
          <w:p w14:paraId="325E944E" w14:textId="52160108" w:rsidR="00D37045" w:rsidRPr="00C45155" w:rsidRDefault="00D37045" w:rsidP="00D37045">
            <w:pPr>
              <w:widowControl w:val="0"/>
              <w:spacing w:after="0" w:line="276" w:lineRule="auto"/>
              <w:rPr>
                <w:rFonts w:ascii="Arial" w:hAnsi="Arial" w:cs="Arial"/>
                <w:sz w:val="20"/>
                <w:szCs w:val="20"/>
              </w:rPr>
            </w:pPr>
            <w:r>
              <w:rPr>
                <w:rFonts w:ascii="Arial" w:hAnsi="Arial" w:cs="Arial"/>
                <w:sz w:val="20"/>
                <w:szCs w:val="20"/>
              </w:rPr>
              <w:t>7</w:t>
            </w:r>
          </w:p>
        </w:tc>
        <w:tc>
          <w:tcPr>
            <w:tcW w:w="1997" w:type="dxa"/>
            <w:tcBorders>
              <w:top w:val="single" w:sz="4" w:space="0" w:color="auto"/>
            </w:tcBorders>
            <w:vAlign w:val="center"/>
          </w:tcPr>
          <w:p w14:paraId="716C4CD3" w14:textId="12CC18B8" w:rsidR="00D37045" w:rsidRPr="00C45155" w:rsidRDefault="00D37045" w:rsidP="00D37045">
            <w:pPr>
              <w:widowControl w:val="0"/>
              <w:spacing w:after="0" w:line="276" w:lineRule="auto"/>
              <w:jc w:val="left"/>
              <w:rPr>
                <w:rFonts w:ascii="Arial" w:hAnsi="Arial" w:cs="Arial"/>
                <w:sz w:val="20"/>
                <w:szCs w:val="20"/>
              </w:rPr>
            </w:pPr>
            <w:r>
              <w:rPr>
                <w:rFonts w:ascii="Arial" w:hAnsi="Arial" w:cs="Arial"/>
                <w:sz w:val="20"/>
                <w:szCs w:val="20"/>
              </w:rPr>
              <w:t>REGIDURÍA DE OBRAS PÚBLICAS</w:t>
            </w:r>
          </w:p>
        </w:tc>
        <w:tc>
          <w:tcPr>
            <w:tcW w:w="3260" w:type="dxa"/>
            <w:tcBorders>
              <w:top w:val="single" w:sz="4" w:space="0" w:color="auto"/>
            </w:tcBorders>
          </w:tcPr>
          <w:p w14:paraId="62CC2858" w14:textId="4A210C74" w:rsidR="00D37045" w:rsidRPr="00D37045" w:rsidRDefault="00D37045" w:rsidP="00D37045">
            <w:pPr>
              <w:widowControl w:val="0"/>
              <w:spacing w:after="0" w:line="276" w:lineRule="auto"/>
              <w:jc w:val="left"/>
              <w:rPr>
                <w:rFonts w:ascii="Arial" w:hAnsi="Arial" w:cs="Arial"/>
                <w:sz w:val="20"/>
                <w:szCs w:val="20"/>
              </w:rPr>
            </w:pPr>
            <w:r w:rsidRPr="00D37045">
              <w:rPr>
                <w:rFonts w:ascii="Arial" w:hAnsi="Arial" w:cs="Arial"/>
                <w:sz w:val="20"/>
                <w:szCs w:val="20"/>
              </w:rPr>
              <w:t>LEVY MICHAEL GALVÁN DÍAZ</w:t>
            </w:r>
          </w:p>
        </w:tc>
        <w:tc>
          <w:tcPr>
            <w:tcW w:w="3021" w:type="dxa"/>
          </w:tcPr>
          <w:p w14:paraId="4D34B52C" w14:textId="006DA1F9" w:rsidR="00D37045" w:rsidRPr="002C4451" w:rsidRDefault="00D37045" w:rsidP="00D37045">
            <w:pPr>
              <w:widowControl w:val="0"/>
              <w:spacing w:after="0" w:line="276" w:lineRule="auto"/>
              <w:jc w:val="left"/>
              <w:rPr>
                <w:rFonts w:ascii="Arial" w:hAnsi="Arial" w:cs="Arial"/>
                <w:b/>
                <w:bCs/>
                <w:sz w:val="20"/>
                <w:szCs w:val="20"/>
              </w:rPr>
            </w:pPr>
            <w:r w:rsidRPr="002C4451">
              <w:rPr>
                <w:rFonts w:ascii="Arial" w:hAnsi="Arial" w:cs="Arial"/>
                <w:b/>
                <w:bCs/>
                <w:sz w:val="20"/>
                <w:szCs w:val="20"/>
              </w:rPr>
              <w:t>ANA SOLEDAD CRUZ GARCÍA</w:t>
            </w:r>
          </w:p>
        </w:tc>
      </w:tr>
    </w:tbl>
    <w:p w14:paraId="34367273" w14:textId="7709B768" w:rsidR="001F6D73" w:rsidRPr="00C45155" w:rsidRDefault="009A4C77" w:rsidP="00FD5CC3">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w:t>
      </w:r>
      <w:r w:rsidR="00F05421" w:rsidRPr="00C45155">
        <w:rPr>
          <w:rFonts w:ascii="Arial" w:hAnsi="Arial" w:cs="Arial"/>
          <w:sz w:val="24"/>
          <w:szCs w:val="24"/>
        </w:rPr>
        <w:t xml:space="preserve">En los términos expuestos en el inciso </w:t>
      </w:r>
      <w:r w:rsidR="00753DC0" w:rsidRPr="00753DC0">
        <w:rPr>
          <w:rFonts w:ascii="Arial" w:hAnsi="Arial" w:cs="Arial"/>
          <w:b/>
          <w:bCs/>
          <w:sz w:val="24"/>
          <w:szCs w:val="24"/>
        </w:rPr>
        <w:t>f</w:t>
      </w:r>
      <w:r w:rsidR="00F05421" w:rsidRPr="00753DC0">
        <w:rPr>
          <w:rFonts w:ascii="Arial" w:hAnsi="Arial" w:cs="Arial"/>
          <w:b/>
          <w:bCs/>
          <w:sz w:val="24"/>
          <w:szCs w:val="24"/>
        </w:rPr>
        <w:t>),</w:t>
      </w:r>
      <w:r w:rsidR="00F05421" w:rsidRPr="00C45155">
        <w:rPr>
          <w:rFonts w:ascii="Arial" w:hAnsi="Arial" w:cs="Arial"/>
          <w:sz w:val="24"/>
          <w:szCs w:val="24"/>
        </w:rPr>
        <w:t xml:space="preserve"> de la </w:t>
      </w:r>
      <w:r w:rsidR="00F05421" w:rsidRPr="00C45155">
        <w:rPr>
          <w:rFonts w:ascii="Arial" w:hAnsi="Arial" w:cs="Arial"/>
          <w:b/>
          <w:bCs/>
          <w:sz w:val="24"/>
          <w:szCs w:val="24"/>
        </w:rPr>
        <w:t>TERCERA</w:t>
      </w:r>
      <w:r w:rsidR="00F05421" w:rsidRPr="00C45155">
        <w:rPr>
          <w:rFonts w:ascii="Arial" w:hAnsi="Arial" w:cs="Arial"/>
          <w:sz w:val="24"/>
          <w:szCs w:val="24"/>
        </w:rPr>
        <w:t xml:space="preserve"> Razón Jurídica del presente Acuerdo, </w:t>
      </w:r>
      <w:r w:rsidR="001F6D73" w:rsidRPr="00C45155">
        <w:rPr>
          <w:rFonts w:ascii="Arial" w:hAnsi="Arial" w:cs="Arial"/>
          <w:sz w:val="24"/>
          <w:szCs w:val="24"/>
        </w:rPr>
        <w:t xml:space="preserve">se reconoce que el municipio de </w:t>
      </w:r>
      <w:r w:rsidR="00455B97">
        <w:rPr>
          <w:rFonts w:ascii="Arial" w:hAnsi="Arial" w:cs="Arial"/>
          <w:sz w:val="24"/>
          <w:szCs w:val="24"/>
        </w:rPr>
        <w:t>San Lorenzo Cacaotepec</w:t>
      </w:r>
      <w:r w:rsidR="001F6D73" w:rsidRPr="00C45155">
        <w:rPr>
          <w:rFonts w:ascii="Arial" w:hAnsi="Arial" w:cs="Arial"/>
          <w:sz w:val="24"/>
          <w:szCs w:val="24"/>
        </w:rPr>
        <w:t xml:space="preserve">, </w:t>
      </w:r>
      <w:r w:rsidR="00C0312F" w:rsidRPr="00C45155">
        <w:rPr>
          <w:rFonts w:ascii="Arial" w:hAnsi="Arial" w:cs="Arial"/>
          <w:sz w:val="24"/>
          <w:szCs w:val="24"/>
        </w:rPr>
        <w:t xml:space="preserve">Oaxaca, </w:t>
      </w:r>
      <w:r w:rsidR="001F6D73" w:rsidRPr="00C45155">
        <w:rPr>
          <w:rFonts w:ascii="Arial" w:hAnsi="Arial" w:cs="Arial"/>
          <w:sz w:val="24"/>
          <w:szCs w:val="24"/>
        </w:rPr>
        <w:t>ha adoptado medidas que garantizan a las mujeres a ejercer su derecho de votar, así como de acceder a cargos de elección popular en condiciones de igualdad</w:t>
      </w:r>
      <w:r w:rsidR="00CB454D" w:rsidRPr="00C45155">
        <w:rPr>
          <w:rFonts w:ascii="Arial" w:hAnsi="Arial" w:cs="Arial"/>
          <w:sz w:val="24"/>
          <w:szCs w:val="24"/>
        </w:rPr>
        <w:t xml:space="preserve">, </w:t>
      </w:r>
      <w:bookmarkStart w:id="40" w:name="_Hlk118976284"/>
      <w:r w:rsidR="00CB454D" w:rsidRPr="00C45155">
        <w:rPr>
          <w:rFonts w:ascii="Arial" w:hAnsi="Arial" w:cs="Arial"/>
          <w:b/>
          <w:bCs/>
          <w:sz w:val="24"/>
          <w:szCs w:val="24"/>
        </w:rPr>
        <w:t>haciendo tangible el principio de paridad de género</w:t>
      </w:r>
      <w:r w:rsidR="00CB454D" w:rsidRPr="00C45155">
        <w:rPr>
          <w:rFonts w:ascii="Arial" w:hAnsi="Arial" w:cs="Arial"/>
          <w:sz w:val="24"/>
          <w:szCs w:val="24"/>
        </w:rPr>
        <w:t>.</w:t>
      </w:r>
    </w:p>
    <w:bookmarkEnd w:id="40"/>
    <w:p w14:paraId="4F1A0C16" w14:textId="4E203DB7" w:rsidR="00802FA4" w:rsidRPr="00C45155" w:rsidRDefault="00AC7996" w:rsidP="00FD5CC3">
      <w:pPr>
        <w:spacing w:before="240" w:line="276" w:lineRule="auto"/>
        <w:rPr>
          <w:rFonts w:ascii="Arial" w:hAnsi="Arial" w:cs="Arial"/>
          <w:sz w:val="24"/>
          <w:szCs w:val="24"/>
        </w:rPr>
      </w:pPr>
      <w:r w:rsidRPr="00C45155">
        <w:rPr>
          <w:rFonts w:ascii="Arial" w:hAnsi="Arial" w:cs="Arial"/>
          <w:b/>
          <w:bCs/>
          <w:sz w:val="24"/>
          <w:szCs w:val="24"/>
        </w:rPr>
        <w:lastRenderedPageBreak/>
        <w:t>TERCERO.</w:t>
      </w:r>
      <w:r w:rsidRPr="00C45155">
        <w:rPr>
          <w:rFonts w:ascii="Arial" w:hAnsi="Arial" w:cs="Arial"/>
          <w:sz w:val="24"/>
          <w:szCs w:val="24"/>
        </w:rPr>
        <w:t xml:space="preserve"> </w:t>
      </w:r>
      <w:bookmarkStart w:id="41" w:name="_Hlk118976313"/>
      <w:r w:rsidR="00132C14" w:rsidRPr="003B6A42">
        <w:rPr>
          <w:rFonts w:ascii="Arial" w:hAnsi="Arial" w:cs="Arial"/>
          <w:sz w:val="24"/>
          <w:szCs w:val="24"/>
        </w:rPr>
        <w:t xml:space="preserve"> </w:t>
      </w:r>
      <w:r w:rsidR="00132C14">
        <w:rPr>
          <w:rFonts w:ascii="Arial" w:hAnsi="Arial" w:cs="Arial"/>
          <w:sz w:val="24"/>
          <w:szCs w:val="24"/>
        </w:rPr>
        <w:t>Por lo explicado</w:t>
      </w:r>
      <w:r w:rsidR="00132C14" w:rsidRPr="00C45155" w:rsidDel="00132C14">
        <w:rPr>
          <w:rFonts w:ascii="Arial" w:hAnsi="Arial" w:cs="Arial"/>
          <w:sz w:val="24"/>
          <w:szCs w:val="24"/>
        </w:rPr>
        <w:t xml:space="preserve"> </w:t>
      </w:r>
      <w:r w:rsidRPr="00C45155">
        <w:rPr>
          <w:rFonts w:ascii="Arial" w:hAnsi="Arial" w:cs="Arial"/>
          <w:sz w:val="24"/>
          <w:szCs w:val="24"/>
        </w:rPr>
        <w:t xml:space="preserve">en el inciso </w:t>
      </w:r>
      <w:r w:rsidR="00132C14">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w:t>
      </w:r>
      <w:r w:rsidR="00F05421" w:rsidRPr="00C45155">
        <w:rPr>
          <w:rFonts w:ascii="Arial" w:hAnsi="Arial" w:cs="Arial"/>
          <w:sz w:val="24"/>
          <w:szCs w:val="24"/>
        </w:rPr>
        <w:t xml:space="preserve">se </w:t>
      </w:r>
      <w:r w:rsidR="00CB454D" w:rsidRPr="00C45155">
        <w:rPr>
          <w:rFonts w:ascii="Arial" w:hAnsi="Arial" w:cs="Arial"/>
          <w:sz w:val="24"/>
          <w:szCs w:val="24"/>
        </w:rPr>
        <w:t xml:space="preserve">formula un respetuoso exhorto </w:t>
      </w:r>
      <w:r w:rsidR="00F05421" w:rsidRPr="00C45155">
        <w:rPr>
          <w:rFonts w:ascii="Arial" w:hAnsi="Arial" w:cs="Arial"/>
          <w:sz w:val="24"/>
          <w:szCs w:val="24"/>
        </w:rPr>
        <w:t>a las autoridades, a la Asamblea General y a la comunidad</w:t>
      </w:r>
      <w:r w:rsidRPr="00C45155">
        <w:rPr>
          <w:rFonts w:ascii="Arial" w:hAnsi="Arial" w:cs="Arial"/>
          <w:sz w:val="24"/>
          <w:szCs w:val="24"/>
        </w:rPr>
        <w:t xml:space="preserve"> en general</w:t>
      </w:r>
      <w:r w:rsidR="00F05421" w:rsidRPr="00C45155">
        <w:rPr>
          <w:rFonts w:ascii="Arial" w:hAnsi="Arial" w:cs="Arial"/>
          <w:sz w:val="24"/>
          <w:szCs w:val="24"/>
        </w:rPr>
        <w:t xml:space="preserve">, para que, </w:t>
      </w:r>
      <w:bookmarkStart w:id="42" w:name="_Hlk107313399"/>
      <w:r w:rsidRPr="00C45155">
        <w:rPr>
          <w:rFonts w:ascii="Arial" w:hAnsi="Arial" w:cs="Arial"/>
          <w:sz w:val="24"/>
          <w:szCs w:val="24"/>
        </w:rPr>
        <w:t>continúen garantizando la integración de mujeres en el Cabildo Municipal en condiciones de igualdad</w:t>
      </w:r>
      <w:r w:rsidR="00132C14">
        <w:rPr>
          <w:rFonts w:ascii="Arial" w:hAnsi="Arial" w:cs="Arial"/>
          <w:sz w:val="24"/>
          <w:szCs w:val="24"/>
        </w:rPr>
        <w:t>,</w:t>
      </w:r>
      <w:r w:rsidRPr="00C45155">
        <w:rPr>
          <w:rFonts w:ascii="Arial" w:hAnsi="Arial" w:cs="Arial"/>
          <w:sz w:val="24"/>
          <w:szCs w:val="24"/>
        </w:rPr>
        <w:t xml:space="preserve"> libre de violencia</w:t>
      </w:r>
      <w:r w:rsidR="00132C14">
        <w:rPr>
          <w:rFonts w:ascii="Arial" w:hAnsi="Arial" w:cs="Arial"/>
          <w:sz w:val="24"/>
          <w:szCs w:val="24"/>
        </w:rPr>
        <w:t xml:space="preserve"> </w:t>
      </w:r>
      <w:r w:rsidRPr="00C45155">
        <w:rPr>
          <w:rFonts w:ascii="Arial" w:hAnsi="Arial" w:cs="Arial"/>
          <w:sz w:val="24"/>
          <w:szCs w:val="24"/>
        </w:rPr>
        <w:t>y</w:t>
      </w:r>
      <w:r w:rsidR="00132C14">
        <w:rPr>
          <w:rFonts w:ascii="Arial" w:hAnsi="Arial" w:cs="Arial"/>
          <w:sz w:val="24"/>
          <w:szCs w:val="24"/>
        </w:rPr>
        <w:t xml:space="preserve"> en posiciones de mayor responsabilidad a las logradas hasta el momento</w:t>
      </w:r>
      <w:r w:rsidR="00073223">
        <w:rPr>
          <w:rFonts w:ascii="Arial" w:hAnsi="Arial" w:cs="Arial"/>
          <w:sz w:val="24"/>
          <w:szCs w:val="24"/>
        </w:rPr>
        <w:t>,</w:t>
      </w:r>
      <w:r w:rsidRPr="00C45155">
        <w:rPr>
          <w:rFonts w:ascii="Arial" w:hAnsi="Arial" w:cs="Arial"/>
          <w:sz w:val="24"/>
          <w:szCs w:val="24"/>
        </w:rPr>
        <w:t xml:space="preserve"> con ello, dar cumplimiento con lo establecido en la Constitución Federal y los tratados internacionales aplicables en la materia</w:t>
      </w:r>
      <w:r w:rsidR="00073223">
        <w:rPr>
          <w:rFonts w:ascii="Arial" w:hAnsi="Arial" w:cs="Arial"/>
          <w:sz w:val="24"/>
          <w:szCs w:val="24"/>
        </w:rPr>
        <w:t xml:space="preserve">. </w:t>
      </w:r>
      <w:r w:rsidRPr="00C45155">
        <w:rPr>
          <w:rFonts w:ascii="Arial" w:hAnsi="Arial" w:cs="Arial"/>
          <w:sz w:val="24"/>
          <w:szCs w:val="24"/>
        </w:rPr>
        <w:t xml:space="preserve">De no ser así, el Consejo General </w:t>
      </w:r>
      <w:r w:rsidR="00D66763">
        <w:rPr>
          <w:rFonts w:ascii="Arial" w:hAnsi="Arial" w:cs="Arial"/>
          <w:sz w:val="24"/>
          <w:szCs w:val="24"/>
        </w:rPr>
        <w:t xml:space="preserve">de este Instituto </w:t>
      </w:r>
      <w:r w:rsidRPr="00C45155">
        <w:rPr>
          <w:rFonts w:ascii="Arial" w:hAnsi="Arial" w:cs="Arial"/>
          <w:sz w:val="24"/>
          <w:szCs w:val="24"/>
        </w:rPr>
        <w:t>estará impedido para calificar como legalmente válida el proceso electivo.</w:t>
      </w:r>
      <w:bookmarkEnd w:id="41"/>
    </w:p>
    <w:bookmarkEnd w:id="42"/>
    <w:p w14:paraId="20C7CA25" w14:textId="3E36F394" w:rsidR="00073223" w:rsidRDefault="00F05421" w:rsidP="00FD5CC3">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bookmarkStart w:id="43" w:name="_Hlk118976343"/>
      <w:r w:rsidR="00073223" w:rsidRPr="00AA70DE">
        <w:rPr>
          <w:rFonts w:ascii="Arial" w:hAnsi="Arial" w:cs="Arial"/>
          <w:bCs/>
          <w:sz w:val="24"/>
          <w:szCs w:val="24"/>
        </w:rPr>
        <w:t>Dado lo expresado</w:t>
      </w:r>
      <w:r w:rsidR="00073223">
        <w:rPr>
          <w:rFonts w:ascii="Arial" w:hAnsi="Arial" w:cs="Arial"/>
          <w:b/>
          <w:sz w:val="24"/>
          <w:szCs w:val="24"/>
        </w:rPr>
        <w:t xml:space="preserve"> </w:t>
      </w:r>
      <w:r w:rsidR="00073223" w:rsidRPr="003B6A42">
        <w:rPr>
          <w:rFonts w:ascii="Arial" w:hAnsi="Arial" w:cs="Arial"/>
          <w:sz w:val="24"/>
          <w:szCs w:val="24"/>
        </w:rPr>
        <w:t xml:space="preserve">en el inciso </w:t>
      </w:r>
      <w:r w:rsidR="00073223">
        <w:rPr>
          <w:rFonts w:ascii="Arial" w:hAnsi="Arial" w:cs="Arial"/>
          <w:b/>
          <w:bCs/>
          <w:sz w:val="24"/>
          <w:szCs w:val="24"/>
        </w:rPr>
        <w:t>b</w:t>
      </w:r>
      <w:r w:rsidR="00073223" w:rsidRPr="003B6A42">
        <w:rPr>
          <w:rFonts w:ascii="Arial" w:hAnsi="Arial" w:cs="Arial"/>
          <w:b/>
          <w:bCs/>
          <w:sz w:val="24"/>
          <w:szCs w:val="24"/>
        </w:rPr>
        <w:t>),</w:t>
      </w:r>
      <w:r w:rsidR="00073223" w:rsidRPr="003B6A42">
        <w:rPr>
          <w:rFonts w:ascii="Arial" w:hAnsi="Arial" w:cs="Arial"/>
          <w:sz w:val="24"/>
          <w:szCs w:val="24"/>
        </w:rPr>
        <w:t xml:space="preserve"> de la </w:t>
      </w:r>
      <w:r w:rsidR="00073223" w:rsidRPr="003B6A42">
        <w:rPr>
          <w:rFonts w:ascii="Arial" w:hAnsi="Arial" w:cs="Arial"/>
          <w:b/>
          <w:bCs/>
          <w:sz w:val="24"/>
          <w:szCs w:val="24"/>
        </w:rPr>
        <w:t>TERCERA</w:t>
      </w:r>
      <w:r w:rsidR="00073223"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073223">
        <w:rPr>
          <w:rFonts w:ascii="Arial" w:hAnsi="Arial" w:cs="Arial"/>
          <w:sz w:val="24"/>
          <w:szCs w:val="24"/>
        </w:rPr>
        <w:t xml:space="preserve">el efecto de </w:t>
      </w:r>
      <w:r w:rsidR="00073223" w:rsidRPr="003B6A42">
        <w:rPr>
          <w:rFonts w:ascii="Arial" w:hAnsi="Arial" w:cs="Arial"/>
          <w:sz w:val="24"/>
          <w:szCs w:val="24"/>
        </w:rPr>
        <w:t xml:space="preserve">que </w:t>
      </w:r>
      <w:r w:rsidR="00073223">
        <w:rPr>
          <w:rFonts w:ascii="Arial" w:hAnsi="Arial" w:cs="Arial"/>
          <w:sz w:val="24"/>
          <w:szCs w:val="24"/>
        </w:rPr>
        <w:t xml:space="preserve">garanticen una vida libre de </w:t>
      </w:r>
      <w:r w:rsidR="00073223" w:rsidRPr="007057E4">
        <w:rPr>
          <w:rFonts w:ascii="Arial" w:hAnsi="Arial" w:cs="Arial"/>
          <w:sz w:val="24"/>
          <w:szCs w:val="24"/>
        </w:rPr>
        <w:t xml:space="preserve">violencia política para las mujeres, así como </w:t>
      </w:r>
      <w:r w:rsidR="00073223"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073223" w:rsidRPr="007057E4">
        <w:rPr>
          <w:rFonts w:ascii="Arial" w:hAnsi="Arial" w:cs="Arial"/>
          <w:sz w:val="24"/>
          <w:szCs w:val="24"/>
        </w:rPr>
        <w:t>nombradas.</w:t>
      </w:r>
      <w:bookmarkEnd w:id="43"/>
    </w:p>
    <w:p w14:paraId="27885472" w14:textId="294B5C15" w:rsidR="009F0ADE" w:rsidRPr="00C45155" w:rsidRDefault="00073223"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00CC7768" w:rsidRPr="00C45155">
        <w:rPr>
          <w:rFonts w:ascii="Arial" w:hAnsi="Arial" w:cs="Arial"/>
          <w:sz w:val="24"/>
          <w:szCs w:val="24"/>
        </w:rPr>
        <w:t xml:space="preserve">En cumplimiento a lo indicado en el inciso </w:t>
      </w:r>
      <w:r>
        <w:rPr>
          <w:rFonts w:ascii="Arial" w:hAnsi="Arial" w:cs="Arial"/>
          <w:b/>
          <w:bCs/>
          <w:sz w:val="24"/>
          <w:szCs w:val="24"/>
        </w:rPr>
        <w:t>i</w:t>
      </w:r>
      <w:r w:rsidR="00CC7768" w:rsidRPr="00C45155">
        <w:rPr>
          <w:rFonts w:ascii="Arial" w:hAnsi="Arial" w:cs="Arial"/>
          <w:b/>
          <w:bCs/>
          <w:sz w:val="24"/>
          <w:szCs w:val="24"/>
        </w:rPr>
        <w:t>)</w:t>
      </w:r>
      <w:r w:rsidR="00CC7768" w:rsidRPr="00C45155">
        <w:rPr>
          <w:rFonts w:ascii="Arial" w:hAnsi="Arial" w:cs="Arial"/>
          <w:sz w:val="24"/>
          <w:szCs w:val="24"/>
        </w:rPr>
        <w:t xml:space="preserve"> de la </w:t>
      </w:r>
      <w:r w:rsidR="00CC7768" w:rsidRPr="00C45155">
        <w:rPr>
          <w:rFonts w:ascii="Arial" w:hAnsi="Arial" w:cs="Arial"/>
          <w:b/>
          <w:bCs/>
          <w:sz w:val="24"/>
          <w:szCs w:val="24"/>
        </w:rPr>
        <w:t>TERCERA</w:t>
      </w:r>
      <w:r w:rsidR="00CC7768" w:rsidRPr="00C45155">
        <w:rPr>
          <w:rFonts w:ascii="Arial" w:hAnsi="Arial" w:cs="Arial"/>
          <w:sz w:val="24"/>
          <w:szCs w:val="24"/>
        </w:rPr>
        <w:t xml:space="preserve"> Razón Jurídica</w:t>
      </w:r>
      <w:r w:rsidR="00634A5C" w:rsidRPr="00C45155">
        <w:rPr>
          <w:rFonts w:ascii="Arial" w:hAnsi="Arial" w:cs="Arial"/>
          <w:sz w:val="24"/>
          <w:szCs w:val="24"/>
        </w:rPr>
        <w:t xml:space="preserve">, </w:t>
      </w:r>
      <w:r w:rsidR="00CC7768" w:rsidRPr="00C45155">
        <w:rPr>
          <w:rFonts w:ascii="Arial" w:hAnsi="Arial" w:cs="Arial"/>
          <w:sz w:val="24"/>
          <w:szCs w:val="24"/>
        </w:rPr>
        <w:t xml:space="preserve">por conducto de la Secretaría </w:t>
      </w:r>
      <w:r w:rsidR="008A6E6A">
        <w:rPr>
          <w:rFonts w:ascii="Arial" w:hAnsi="Arial" w:cs="Arial"/>
          <w:color w:val="000000" w:themeColor="text1"/>
          <w:sz w:val="24"/>
          <w:szCs w:val="24"/>
        </w:rPr>
        <w:t>Técnica de la Comisión</w:t>
      </w:r>
      <w:r w:rsidR="008A6E6A" w:rsidRPr="00F72E98">
        <w:rPr>
          <w:rFonts w:ascii="Arial" w:hAnsi="Arial" w:cs="Arial"/>
          <w:color w:val="000000" w:themeColor="text1"/>
          <w:sz w:val="24"/>
          <w:szCs w:val="24"/>
        </w:rPr>
        <w:t xml:space="preserve">, </w:t>
      </w:r>
      <w:r w:rsidR="008A6E6A">
        <w:rPr>
          <w:rFonts w:ascii="Arial" w:hAnsi="Arial" w:cs="Arial"/>
          <w:color w:val="000000" w:themeColor="text1"/>
          <w:sz w:val="24"/>
          <w:szCs w:val="24"/>
        </w:rPr>
        <w:t>túrnese</w:t>
      </w:r>
      <w:r w:rsidR="008A6E6A" w:rsidRPr="00F72E98">
        <w:rPr>
          <w:rFonts w:ascii="Arial" w:hAnsi="Arial" w:cs="Arial"/>
          <w:color w:val="000000" w:themeColor="text1"/>
          <w:sz w:val="24"/>
          <w:szCs w:val="24"/>
        </w:rPr>
        <w:t xml:space="preserve"> el presente Acuerdo a</w:t>
      </w:r>
      <w:r w:rsidR="008A6E6A">
        <w:rPr>
          <w:rFonts w:ascii="Arial" w:hAnsi="Arial" w:cs="Arial"/>
          <w:color w:val="000000" w:themeColor="text1"/>
          <w:sz w:val="24"/>
          <w:szCs w:val="24"/>
        </w:rPr>
        <w:t xml:space="preserve"> </w:t>
      </w:r>
      <w:bookmarkStart w:id="44" w:name="_Hlk125543707"/>
      <w:r w:rsidR="008A6E6A" w:rsidRPr="00F72E98">
        <w:rPr>
          <w:rFonts w:ascii="Arial" w:hAnsi="Arial" w:cs="Arial"/>
          <w:color w:val="000000" w:themeColor="text1"/>
          <w:sz w:val="24"/>
          <w:szCs w:val="24"/>
        </w:rPr>
        <w:t>l</w:t>
      </w:r>
      <w:r w:rsidR="008A6E6A">
        <w:rPr>
          <w:rFonts w:ascii="Arial" w:hAnsi="Arial" w:cs="Arial"/>
          <w:color w:val="000000" w:themeColor="text1"/>
          <w:sz w:val="24"/>
          <w:szCs w:val="24"/>
        </w:rPr>
        <w:t xml:space="preserve">a Secretaría Ejecutiva del Instituto </w:t>
      </w:r>
      <w:bookmarkEnd w:id="44"/>
      <w:r w:rsidR="008A6E6A" w:rsidRPr="00F72E98">
        <w:rPr>
          <w:rFonts w:ascii="Arial" w:hAnsi="Arial" w:cs="Arial"/>
          <w:color w:val="000000" w:themeColor="text1"/>
          <w:sz w:val="24"/>
          <w:szCs w:val="24"/>
        </w:rPr>
        <w:t>para los efectos legales correspondientes.</w:t>
      </w:r>
    </w:p>
    <w:p w14:paraId="341C6F48" w14:textId="3177347B" w:rsidR="009F0ADE" w:rsidRDefault="00073223" w:rsidP="00FD5CC3">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00634A5C" w:rsidRPr="00C45155">
        <w:rPr>
          <w:rFonts w:ascii="Arial" w:hAnsi="Arial" w:cs="Arial"/>
          <w:bCs/>
          <w:sz w:val="24"/>
          <w:szCs w:val="24"/>
        </w:rPr>
        <w:t xml:space="preserve">De conformidad con lo establecido en el artículo 27 del Reglamento de sesiones del Consejo General, publíquese el presente </w:t>
      </w:r>
      <w:r w:rsidR="00D23966" w:rsidRPr="00C45155">
        <w:rPr>
          <w:rFonts w:ascii="Arial" w:hAnsi="Arial" w:cs="Arial"/>
          <w:bCs/>
          <w:sz w:val="24"/>
          <w:szCs w:val="24"/>
        </w:rPr>
        <w:t>A</w:t>
      </w:r>
      <w:r w:rsidR="00634A5C" w:rsidRPr="00C45155">
        <w:rPr>
          <w:rFonts w:ascii="Arial" w:hAnsi="Arial" w:cs="Arial"/>
          <w:bCs/>
          <w:sz w:val="24"/>
          <w:szCs w:val="24"/>
        </w:rPr>
        <w:t>cuerdo en la Gaceta Electoral de este Instituto</w:t>
      </w:r>
      <w:r w:rsidR="0064072E" w:rsidRPr="00C45155">
        <w:rPr>
          <w:rFonts w:ascii="Arial" w:hAnsi="Arial" w:cs="Arial"/>
          <w:sz w:val="24"/>
          <w:szCs w:val="24"/>
        </w:rPr>
        <w:t xml:space="preserve"> y hágase del conocimiento público en la página de Internet</w:t>
      </w:r>
      <w:r w:rsidR="00AF5238" w:rsidRPr="00C45155">
        <w:rPr>
          <w:rFonts w:ascii="Arial" w:hAnsi="Arial" w:cs="Arial"/>
          <w:sz w:val="24"/>
          <w:szCs w:val="24"/>
        </w:rPr>
        <w:t>.</w:t>
      </w:r>
    </w:p>
    <w:p w14:paraId="3C133A68" w14:textId="71444BD6" w:rsidR="008A6E6A" w:rsidRDefault="008A6E6A" w:rsidP="008A6E6A">
      <w:pPr>
        <w:suppressAutoHyphens/>
        <w:spacing w:after="0" w:line="276" w:lineRule="auto"/>
        <w:ind w:right="1" w:hanging="10"/>
        <w:rPr>
          <w:rFonts w:ascii="Arial" w:eastAsia="Calibri" w:hAnsi="Arial" w:cs="Arial"/>
          <w:color w:val="000000" w:themeColor="text1"/>
          <w:sz w:val="24"/>
          <w:szCs w:val="24"/>
        </w:rPr>
      </w:pPr>
      <w:bookmarkStart w:id="45" w:name="_Hlk125545442"/>
      <w:bookmarkStart w:id="46" w:name="_Hlk12555835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D66763"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D66763">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seis</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D66763"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p>
    <w:bookmarkEnd w:id="45"/>
    <w:p w14:paraId="48B4806C" w14:textId="77777777" w:rsidR="008A6E6A" w:rsidRPr="005A285D" w:rsidRDefault="008A6E6A" w:rsidP="008A6E6A">
      <w:pPr>
        <w:suppressAutoHyphens/>
        <w:spacing w:after="0" w:line="276" w:lineRule="auto"/>
        <w:ind w:left="315" w:right="1" w:hanging="10"/>
        <w:rPr>
          <w:rFonts w:ascii="Arial" w:eastAsia="Calibri" w:hAnsi="Arial" w:cs="Arial"/>
          <w:color w:val="000000" w:themeColor="text1"/>
          <w:sz w:val="24"/>
          <w:szCs w:val="24"/>
        </w:rPr>
      </w:pPr>
    </w:p>
    <w:p w14:paraId="4FAF8481" w14:textId="77777777" w:rsidR="008A6E6A" w:rsidRPr="005A285D" w:rsidRDefault="008A6E6A" w:rsidP="008A6E6A">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A6E6A" w:rsidRPr="005A285D" w14:paraId="34417D29" w14:textId="77777777" w:rsidTr="00EE7953">
        <w:tc>
          <w:tcPr>
            <w:tcW w:w="4561" w:type="dxa"/>
          </w:tcPr>
          <w:p w14:paraId="1B7B1777" w14:textId="77777777" w:rsidR="008A6E6A" w:rsidRPr="005A285D" w:rsidRDefault="008A6E6A" w:rsidP="00D66763">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47" w:name="_Hlk125545858"/>
            <w:r w:rsidRPr="005A285D">
              <w:rPr>
                <w:rFonts w:ascii="Arial" w:hAnsi="Arial" w:cs="Arial"/>
                <w:b/>
                <w:color w:val="000000" w:themeColor="text1"/>
                <w:sz w:val="24"/>
                <w:szCs w:val="24"/>
              </w:rPr>
              <w:lastRenderedPageBreak/>
              <w:t>CONSEJERA PRESIDENTA</w:t>
            </w:r>
          </w:p>
          <w:p w14:paraId="5C3FF876" w14:textId="77777777" w:rsidR="008A6E6A" w:rsidRPr="005A285D" w:rsidRDefault="008A6E6A" w:rsidP="00D66763">
            <w:pPr>
              <w:spacing w:line="276" w:lineRule="auto"/>
              <w:ind w:left="315" w:right="1" w:hanging="10"/>
              <w:jc w:val="center"/>
              <w:rPr>
                <w:rFonts w:ascii="Arial" w:hAnsi="Arial" w:cs="Arial"/>
                <w:color w:val="000000" w:themeColor="text1"/>
                <w:sz w:val="24"/>
                <w:szCs w:val="24"/>
              </w:rPr>
            </w:pPr>
          </w:p>
          <w:p w14:paraId="1D2BA49B" w14:textId="77777777" w:rsidR="008A6E6A" w:rsidRPr="005A285D" w:rsidRDefault="008A6E6A" w:rsidP="00D66763">
            <w:pPr>
              <w:spacing w:line="276" w:lineRule="auto"/>
              <w:ind w:left="315" w:right="1" w:hanging="10"/>
              <w:jc w:val="center"/>
              <w:rPr>
                <w:rFonts w:ascii="Arial" w:hAnsi="Arial" w:cs="Arial"/>
                <w:color w:val="000000" w:themeColor="text1"/>
                <w:sz w:val="24"/>
                <w:szCs w:val="24"/>
              </w:rPr>
            </w:pPr>
          </w:p>
          <w:p w14:paraId="2E568AB4" w14:textId="77777777" w:rsidR="008A6E6A" w:rsidRPr="005A285D" w:rsidRDefault="008A6E6A" w:rsidP="00D66763">
            <w:pPr>
              <w:spacing w:line="276" w:lineRule="auto"/>
              <w:ind w:left="315" w:right="1" w:hanging="10"/>
              <w:jc w:val="center"/>
              <w:rPr>
                <w:rFonts w:ascii="Arial" w:hAnsi="Arial" w:cs="Arial"/>
                <w:color w:val="000000" w:themeColor="text1"/>
                <w:sz w:val="24"/>
                <w:szCs w:val="24"/>
              </w:rPr>
            </w:pPr>
          </w:p>
          <w:p w14:paraId="4913DE4D" w14:textId="4DCB2191" w:rsidR="008A6E6A" w:rsidRDefault="008A6E6A" w:rsidP="00D66763">
            <w:pPr>
              <w:spacing w:line="276" w:lineRule="auto"/>
              <w:ind w:left="315" w:right="1" w:hanging="10"/>
              <w:jc w:val="center"/>
              <w:rPr>
                <w:rFonts w:ascii="Arial" w:hAnsi="Arial" w:cs="Arial"/>
                <w:color w:val="000000" w:themeColor="text1"/>
                <w:sz w:val="24"/>
                <w:szCs w:val="24"/>
              </w:rPr>
            </w:pPr>
          </w:p>
          <w:p w14:paraId="04D38C20" w14:textId="77777777" w:rsidR="00D66763" w:rsidRDefault="00D66763" w:rsidP="00D66763">
            <w:pPr>
              <w:spacing w:line="276" w:lineRule="auto"/>
              <w:ind w:left="315" w:right="1" w:hanging="10"/>
              <w:jc w:val="center"/>
              <w:rPr>
                <w:rFonts w:ascii="Arial" w:hAnsi="Arial" w:cs="Arial"/>
                <w:color w:val="000000" w:themeColor="text1"/>
                <w:sz w:val="24"/>
                <w:szCs w:val="24"/>
              </w:rPr>
            </w:pPr>
          </w:p>
          <w:p w14:paraId="1A4411AF" w14:textId="77777777" w:rsidR="008A6E6A" w:rsidRPr="005A285D" w:rsidRDefault="008A6E6A" w:rsidP="00D66763">
            <w:pPr>
              <w:spacing w:line="276" w:lineRule="auto"/>
              <w:ind w:left="315" w:right="1" w:hanging="10"/>
              <w:jc w:val="center"/>
              <w:rPr>
                <w:rFonts w:ascii="Arial" w:hAnsi="Arial" w:cs="Arial"/>
                <w:color w:val="000000" w:themeColor="text1"/>
                <w:sz w:val="24"/>
                <w:szCs w:val="24"/>
              </w:rPr>
            </w:pPr>
          </w:p>
          <w:p w14:paraId="406714A8" w14:textId="77777777" w:rsidR="008A6E6A" w:rsidRPr="005A285D" w:rsidRDefault="008A6E6A" w:rsidP="00D66763">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23B5179B" w14:textId="77777777" w:rsidR="00D66763" w:rsidRPr="00832085" w:rsidRDefault="00D66763" w:rsidP="00D66763">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31E8D1F4" w14:textId="77777777" w:rsidR="008A6E6A" w:rsidRPr="005A285D" w:rsidRDefault="008A6E6A" w:rsidP="00D66763">
            <w:pPr>
              <w:spacing w:line="276" w:lineRule="auto"/>
              <w:ind w:left="315" w:right="1" w:hanging="10"/>
              <w:jc w:val="center"/>
              <w:rPr>
                <w:rFonts w:ascii="Arial" w:hAnsi="Arial" w:cs="Arial"/>
                <w:color w:val="000000" w:themeColor="text1"/>
                <w:sz w:val="24"/>
                <w:szCs w:val="24"/>
              </w:rPr>
            </w:pPr>
          </w:p>
          <w:p w14:paraId="4BCB5741" w14:textId="77777777" w:rsidR="008A6E6A" w:rsidRDefault="008A6E6A" w:rsidP="00D66763">
            <w:pPr>
              <w:spacing w:line="276" w:lineRule="auto"/>
              <w:ind w:left="315" w:right="1" w:hanging="10"/>
              <w:jc w:val="center"/>
              <w:rPr>
                <w:rFonts w:ascii="Arial" w:hAnsi="Arial" w:cs="Arial"/>
                <w:color w:val="000000" w:themeColor="text1"/>
                <w:sz w:val="24"/>
                <w:szCs w:val="24"/>
              </w:rPr>
            </w:pPr>
          </w:p>
          <w:p w14:paraId="52DF3BBE" w14:textId="77777777" w:rsidR="008A6E6A" w:rsidRDefault="008A6E6A" w:rsidP="00D66763">
            <w:pPr>
              <w:spacing w:line="276" w:lineRule="auto"/>
              <w:ind w:left="315" w:right="1" w:hanging="10"/>
              <w:jc w:val="center"/>
              <w:rPr>
                <w:rFonts w:ascii="Arial" w:hAnsi="Arial" w:cs="Arial"/>
                <w:color w:val="000000" w:themeColor="text1"/>
                <w:sz w:val="24"/>
                <w:szCs w:val="24"/>
              </w:rPr>
            </w:pPr>
          </w:p>
          <w:p w14:paraId="5903CDC6" w14:textId="77777777" w:rsidR="008A6E6A" w:rsidRPr="005A285D" w:rsidRDefault="008A6E6A" w:rsidP="00D66763">
            <w:pPr>
              <w:spacing w:line="276" w:lineRule="auto"/>
              <w:ind w:left="315" w:right="1" w:hanging="10"/>
              <w:jc w:val="center"/>
              <w:rPr>
                <w:rFonts w:ascii="Arial" w:hAnsi="Arial" w:cs="Arial"/>
                <w:color w:val="000000" w:themeColor="text1"/>
                <w:sz w:val="24"/>
                <w:szCs w:val="24"/>
              </w:rPr>
            </w:pPr>
          </w:p>
          <w:p w14:paraId="01FA1866" w14:textId="77777777" w:rsidR="008A6E6A" w:rsidRPr="005A285D" w:rsidRDefault="008A6E6A" w:rsidP="00D66763">
            <w:pPr>
              <w:spacing w:line="276" w:lineRule="auto"/>
              <w:ind w:left="315" w:right="1" w:hanging="10"/>
              <w:jc w:val="center"/>
              <w:rPr>
                <w:rFonts w:ascii="Arial" w:hAnsi="Arial" w:cs="Arial"/>
                <w:color w:val="000000" w:themeColor="text1"/>
                <w:sz w:val="24"/>
                <w:szCs w:val="24"/>
              </w:rPr>
            </w:pPr>
          </w:p>
          <w:p w14:paraId="7286B102" w14:textId="77777777" w:rsidR="008A6E6A" w:rsidRPr="005A285D" w:rsidRDefault="008A6E6A" w:rsidP="00D66763">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46"/>
      <w:bookmarkEnd w:id="47"/>
    </w:tbl>
    <w:p w14:paraId="45251E96" w14:textId="77777777" w:rsidR="008A6E6A" w:rsidRPr="00C45155" w:rsidRDefault="008A6E6A" w:rsidP="00FD5CC3">
      <w:pPr>
        <w:spacing w:before="120" w:after="120" w:line="276" w:lineRule="auto"/>
        <w:rPr>
          <w:rFonts w:ascii="Arial" w:hAnsi="Arial" w:cs="Arial"/>
          <w:sz w:val="24"/>
          <w:szCs w:val="24"/>
        </w:rPr>
      </w:pPr>
    </w:p>
    <w:sectPr w:rsidR="008A6E6A" w:rsidRPr="00C45155"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A5863" w14:textId="77777777" w:rsidR="00954E92" w:rsidRDefault="00954E92">
      <w:pPr>
        <w:spacing w:after="0" w:line="240" w:lineRule="auto"/>
      </w:pPr>
      <w:r>
        <w:separator/>
      </w:r>
    </w:p>
  </w:endnote>
  <w:endnote w:type="continuationSeparator" w:id="0">
    <w:p w14:paraId="23FE2AD4" w14:textId="77777777" w:rsidR="00954E92" w:rsidRDefault="00954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CE22" w14:textId="0DFB872D" w:rsidR="00086758" w:rsidRPr="00092723" w:rsidRDefault="00086758" w:rsidP="00092723">
    <w:pPr>
      <w:pStyle w:val="Piedepgina"/>
      <w:jc w:val="right"/>
      <w:rPr>
        <w:sz w:val="18"/>
        <w:szCs w:val="18"/>
      </w:rPr>
    </w:pPr>
    <w:r w:rsidRPr="0083051D">
      <w:rPr>
        <w:rFonts w:ascii="Arial" w:hAnsi="Arial" w:cs="Arial"/>
        <w:bCs/>
        <w:sz w:val="14"/>
        <w:szCs w:val="14"/>
      </w:rPr>
      <w:t xml:space="preserve">ACUERDO </w:t>
    </w:r>
    <w:r w:rsidRPr="00AD7421">
      <w:rPr>
        <w:rFonts w:ascii="Arial" w:hAnsi="Arial" w:cs="Arial"/>
        <w:bCs/>
        <w:sz w:val="14"/>
        <w:szCs w:val="14"/>
      </w:rPr>
      <w:t>IEEPCO-C</w:t>
    </w:r>
    <w:r w:rsidR="00AD7421" w:rsidRPr="00AD7421">
      <w:rPr>
        <w:rFonts w:ascii="Arial" w:hAnsi="Arial" w:cs="Arial"/>
        <w:bCs/>
        <w:sz w:val="14"/>
        <w:szCs w:val="14"/>
      </w:rPr>
      <w:t>P</w:t>
    </w:r>
    <w:r w:rsidRPr="00AD7421">
      <w:rPr>
        <w:rFonts w:ascii="Arial" w:hAnsi="Arial" w:cs="Arial"/>
        <w:bCs/>
        <w:sz w:val="14"/>
        <w:szCs w:val="14"/>
      </w:rPr>
      <w:t>SNI</w:t>
    </w:r>
    <w:r w:rsidRPr="00AD7421">
      <w:rPr>
        <w:rFonts w:ascii="Cambria Math" w:hAnsi="Cambria Math" w:cs="Cambria Math"/>
        <w:bCs/>
        <w:sz w:val="14"/>
        <w:szCs w:val="14"/>
      </w:rPr>
      <w:t>‐</w:t>
    </w:r>
    <w:r w:rsidR="00AD7421" w:rsidRPr="00AD7421">
      <w:rPr>
        <w:rFonts w:ascii="Arial" w:hAnsi="Arial" w:cs="Arial"/>
        <w:bCs/>
        <w:sz w:val="14"/>
        <w:szCs w:val="14"/>
      </w:rPr>
      <w:t>56</w:t>
    </w:r>
    <w:r w:rsidRPr="00AD7421">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lang w:val="es-ES"/>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695919">
              <w:rPr>
                <w:b/>
                <w:bCs/>
                <w:noProof/>
                <w:sz w:val="18"/>
                <w:szCs w:val="18"/>
              </w:rPr>
              <w:t>21</w:t>
            </w:r>
            <w:r w:rsidRPr="00092723">
              <w:rPr>
                <w:b/>
                <w:bCs/>
                <w:sz w:val="18"/>
                <w:szCs w:val="18"/>
              </w:rPr>
              <w:fldChar w:fldCharType="end"/>
            </w:r>
            <w:r w:rsidRPr="00092723">
              <w:rPr>
                <w:sz w:val="18"/>
                <w:szCs w:val="18"/>
                <w:lang w:val="es-ES"/>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695919">
              <w:rPr>
                <w:b/>
                <w:bCs/>
                <w:noProof/>
                <w:sz w:val="18"/>
                <w:szCs w:val="18"/>
              </w:rPr>
              <w:t>23</w:t>
            </w:r>
            <w:r w:rsidRPr="00092723">
              <w:rPr>
                <w:b/>
                <w:bCs/>
                <w:sz w:val="18"/>
                <w:szCs w:val="18"/>
              </w:rPr>
              <w:fldChar w:fldCharType="end"/>
            </w:r>
          </w:sdtContent>
        </w:sdt>
      </w:sdtContent>
    </w:sdt>
  </w:p>
  <w:p w14:paraId="0A09B09D" w14:textId="0570D05D" w:rsidR="00086758" w:rsidRPr="0083051D" w:rsidRDefault="00086758" w:rsidP="00092723">
    <w:pPr>
      <w:tabs>
        <w:tab w:val="center" w:pos="4419"/>
        <w:tab w:val="right" w:pos="8838"/>
      </w:tabs>
      <w:spacing w:after="0" w:line="276" w:lineRule="auto"/>
      <w:jc w:val="center"/>
      <w:rPr>
        <w:rFonts w:ascii="Arial" w:hAnsi="Arial" w:cs="Arial"/>
        <w:bCs/>
        <w:sz w:val="14"/>
        <w:szCs w:val="14"/>
      </w:rPr>
    </w:pPr>
  </w:p>
  <w:p w14:paraId="6166A243" w14:textId="1F65F638" w:rsidR="00086758" w:rsidRPr="0083051D" w:rsidRDefault="00086758" w:rsidP="0083051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AB907" w14:textId="77777777" w:rsidR="00954E92" w:rsidRDefault="00954E92">
      <w:pPr>
        <w:rPr>
          <w:sz w:val="12"/>
        </w:rPr>
      </w:pPr>
      <w:r>
        <w:separator/>
      </w:r>
    </w:p>
  </w:footnote>
  <w:footnote w:type="continuationSeparator" w:id="0">
    <w:p w14:paraId="13312610" w14:textId="77777777" w:rsidR="00954E92" w:rsidRDefault="00954E92">
      <w:pPr>
        <w:rPr>
          <w:sz w:val="12"/>
        </w:rPr>
      </w:pPr>
      <w:r>
        <w:continuationSeparator/>
      </w:r>
    </w:p>
  </w:footnote>
  <w:footnote w:id="1">
    <w:p w14:paraId="242A6377" w14:textId="5EBEFCD6" w:rsidR="0041102D" w:rsidRPr="002311CF" w:rsidRDefault="0041102D" w:rsidP="0041102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41102D">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086758" w:rsidRPr="001F6901" w:rsidRDefault="00086758" w:rsidP="00C45155">
      <w:pPr>
        <w:pStyle w:val="Textonotapie"/>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86758" w:rsidRPr="009369CD" w:rsidRDefault="00086758" w:rsidP="00C45155">
      <w:pPr>
        <w:pStyle w:val="Textonotapie"/>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86758" w:rsidRPr="009369CD" w:rsidRDefault="00086758" w:rsidP="00C45155">
      <w:pPr>
        <w:pStyle w:val="Textonotapie"/>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86758" w:rsidRPr="009369CD" w:rsidRDefault="00086758" w:rsidP="00C45155">
      <w:pPr>
        <w:pStyle w:val="Textonotapie"/>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0458D4" w:rsidRPr="00996F2D" w:rsidRDefault="000458D4" w:rsidP="00C45155">
      <w:pPr>
        <w:pStyle w:val="Textonotapie"/>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7D811A23" w14:textId="0B90DC0A" w:rsidR="00086758" w:rsidRPr="00455B97" w:rsidRDefault="00086758" w:rsidP="00C45155">
      <w:pPr>
        <w:pStyle w:val="Textonotapie"/>
        <w:rPr>
          <w:rFonts w:ascii="Arial" w:hAnsi="Arial" w:cs="Arial"/>
          <w:sz w:val="14"/>
          <w:szCs w:val="14"/>
          <w:lang w:val="es-ES"/>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00455B97" w:rsidRPr="00455B97">
          <w:rPr>
            <w:rStyle w:val="Hipervnculo"/>
            <w:rFonts w:ascii="Arial" w:hAnsi="Arial" w:cs="Arial"/>
            <w:sz w:val="14"/>
            <w:szCs w:val="14"/>
          </w:rPr>
          <w:t>https://www.ieepco.org.mx/archivos/acuerdos/2019/IEEPCOCGSNI1972019.pdf</w:t>
        </w:r>
      </w:hyperlink>
      <w:r w:rsidR="00455B97">
        <w:rPr>
          <w:rFonts w:ascii="Arial" w:hAnsi="Arial" w:cs="Arial"/>
          <w:sz w:val="14"/>
          <w:szCs w:val="14"/>
        </w:rPr>
        <w:t xml:space="preserve"> </w:t>
      </w:r>
    </w:p>
  </w:footnote>
  <w:footnote w:id="7">
    <w:p w14:paraId="30D0B33C" w14:textId="77777777" w:rsidR="00086758" w:rsidRPr="00BF6379" w:rsidRDefault="00086758" w:rsidP="00C45155">
      <w:pPr>
        <w:pStyle w:val="Textonotapie"/>
        <w:rPr>
          <w:rFonts w:ascii="Arial" w:hAnsi="Arial" w:cs="Arial"/>
          <w:sz w:val="14"/>
          <w:szCs w:val="14"/>
          <w:lang w:val="es-ES"/>
        </w:rPr>
      </w:pPr>
      <w:r w:rsidRPr="00BF6379">
        <w:rPr>
          <w:rStyle w:val="Refdenotaalpie"/>
          <w:rFonts w:ascii="Arial" w:hAnsi="Arial" w:cs="Arial"/>
          <w:sz w:val="14"/>
          <w:szCs w:val="14"/>
        </w:rPr>
        <w:footnoteRef/>
      </w:r>
      <w:r w:rsidRPr="00BF6379">
        <w:rPr>
          <w:rFonts w:ascii="Arial" w:hAnsi="Arial" w:cs="Arial"/>
          <w:sz w:val="14"/>
          <w:szCs w:val="14"/>
        </w:rPr>
        <w:t xml:space="preserve"> Disponible para su consulta en </w:t>
      </w:r>
      <w:hyperlink r:id="rId4" w:history="1">
        <w:r w:rsidRPr="00BF6379">
          <w:rPr>
            <w:rStyle w:val="Hipervnculo"/>
            <w:rFonts w:ascii="Arial" w:hAnsi="Arial" w:cs="Arial"/>
            <w:sz w:val="14"/>
            <w:szCs w:val="14"/>
          </w:rPr>
          <w:t>http://www.periodicooficial.oaxaca.gob.mx/listado.php?d=2020-5-30</w:t>
        </w:r>
      </w:hyperlink>
      <w:r w:rsidRPr="00BF6379">
        <w:rPr>
          <w:rFonts w:ascii="Arial" w:hAnsi="Arial" w:cs="Arial"/>
          <w:sz w:val="14"/>
          <w:szCs w:val="14"/>
        </w:rPr>
        <w:t xml:space="preserve"> </w:t>
      </w:r>
    </w:p>
  </w:footnote>
  <w:footnote w:id="8">
    <w:p w14:paraId="5CC0DBDF" w14:textId="77777777" w:rsidR="006D0E19" w:rsidRPr="00BF6379" w:rsidRDefault="006D0E19" w:rsidP="00C45155">
      <w:pPr>
        <w:pStyle w:val="Textonotapie"/>
        <w:rPr>
          <w:rFonts w:ascii="Arial" w:hAnsi="Arial" w:cs="Arial"/>
          <w:sz w:val="14"/>
          <w:szCs w:val="14"/>
          <w:lang w:val="es-ES"/>
        </w:rPr>
      </w:pPr>
      <w:r w:rsidRPr="00BF6379">
        <w:rPr>
          <w:rStyle w:val="Refdenotaalpie"/>
          <w:rFonts w:ascii="Arial" w:hAnsi="Arial" w:cs="Arial"/>
          <w:sz w:val="14"/>
          <w:szCs w:val="14"/>
        </w:rPr>
        <w:footnoteRef/>
      </w:r>
      <w:r w:rsidRPr="00BF6379">
        <w:rPr>
          <w:rFonts w:ascii="Arial" w:hAnsi="Arial" w:cs="Arial"/>
          <w:sz w:val="14"/>
          <w:szCs w:val="14"/>
        </w:rPr>
        <w:t xml:space="preserve"> Disponible para su consulta en </w:t>
      </w:r>
      <w:hyperlink r:id="rId5" w:history="1">
        <w:r w:rsidRPr="00BF6379">
          <w:rPr>
            <w:rFonts w:ascii="Arial" w:hAnsi="Arial" w:cs="Arial"/>
            <w:sz w:val="14"/>
            <w:szCs w:val="14"/>
          </w:rPr>
          <w:t>http://www.periodicooficial.oaxaca.gob.mx/listado.php?d=2021-3-13</w:t>
        </w:r>
      </w:hyperlink>
      <w:r w:rsidRPr="00BF6379">
        <w:rPr>
          <w:rFonts w:ascii="Arial" w:hAnsi="Arial" w:cs="Arial"/>
          <w:sz w:val="14"/>
          <w:szCs w:val="14"/>
        </w:rPr>
        <w:t xml:space="preserve">  </w:t>
      </w:r>
    </w:p>
  </w:footnote>
  <w:footnote w:id="9">
    <w:p w14:paraId="285055F3" w14:textId="51FB9030" w:rsidR="00257779" w:rsidRPr="00BF6379" w:rsidRDefault="00257779" w:rsidP="00C45155">
      <w:pPr>
        <w:pStyle w:val="Textonotapie"/>
        <w:rPr>
          <w:rFonts w:ascii="Arial" w:hAnsi="Arial" w:cs="Arial"/>
          <w:sz w:val="14"/>
          <w:szCs w:val="14"/>
        </w:rPr>
      </w:pPr>
      <w:r w:rsidRPr="00BF6379">
        <w:rPr>
          <w:rStyle w:val="Refdenotaalpie"/>
          <w:rFonts w:ascii="Arial" w:hAnsi="Arial" w:cs="Arial"/>
          <w:sz w:val="14"/>
          <w:szCs w:val="14"/>
        </w:rPr>
        <w:footnoteRef/>
      </w:r>
      <w:r w:rsidRPr="00BF6379">
        <w:rPr>
          <w:rFonts w:ascii="Arial" w:hAnsi="Arial" w:cs="Arial"/>
          <w:sz w:val="14"/>
          <w:szCs w:val="14"/>
        </w:rPr>
        <w:t xml:space="preserve"> Disponible para su consulta en </w:t>
      </w:r>
      <w:hyperlink r:id="rId6" w:history="1">
        <w:r w:rsidRPr="00BF6379">
          <w:rPr>
            <w:rStyle w:val="Hipervnculo"/>
            <w:rFonts w:ascii="Arial" w:hAnsi="Arial" w:cs="Arial"/>
            <w:sz w:val="14"/>
            <w:szCs w:val="14"/>
          </w:rPr>
          <w:t>https://www.ieepco.org.mx/archivos/acuerdos/2021/ACUERDOIEEPCOCGSNI622020.pdf</w:t>
        </w:r>
      </w:hyperlink>
    </w:p>
  </w:footnote>
  <w:footnote w:id="10">
    <w:p w14:paraId="3F607760" w14:textId="3AD74FD0" w:rsidR="00257779" w:rsidRPr="00BF6379" w:rsidRDefault="00257779" w:rsidP="00C45155">
      <w:pPr>
        <w:pStyle w:val="Textonotapie"/>
        <w:rPr>
          <w:rFonts w:ascii="Arial" w:hAnsi="Arial" w:cs="Arial"/>
          <w:sz w:val="14"/>
          <w:szCs w:val="14"/>
        </w:rPr>
      </w:pPr>
      <w:r w:rsidRPr="00BF6379">
        <w:rPr>
          <w:rStyle w:val="Refdenotaalpie"/>
          <w:rFonts w:ascii="Arial" w:hAnsi="Arial" w:cs="Arial"/>
          <w:sz w:val="14"/>
          <w:szCs w:val="14"/>
        </w:rPr>
        <w:footnoteRef/>
      </w:r>
      <w:r w:rsidRPr="00BF6379">
        <w:rPr>
          <w:rFonts w:ascii="Arial" w:hAnsi="Arial" w:cs="Arial"/>
          <w:sz w:val="14"/>
          <w:szCs w:val="14"/>
        </w:rPr>
        <w:t xml:space="preserve"> Disponible para su consulta en </w:t>
      </w:r>
      <w:hyperlink r:id="rId7" w:history="1">
        <w:r w:rsidRPr="00BF6379">
          <w:rPr>
            <w:rStyle w:val="Hipervnculo"/>
            <w:rFonts w:ascii="Arial" w:hAnsi="Arial" w:cs="Arial"/>
            <w:sz w:val="14"/>
            <w:szCs w:val="14"/>
          </w:rPr>
          <w:t>https://www.ieepco.org.mx/archivos/acuerdos/2021/ACUERDOIEEPCOCGSNI662020.pdf</w:t>
        </w:r>
      </w:hyperlink>
    </w:p>
  </w:footnote>
  <w:footnote w:id="11">
    <w:p w14:paraId="19E1CDFA" w14:textId="711DB840" w:rsidR="00257779" w:rsidRPr="00BF6379" w:rsidRDefault="00257779" w:rsidP="00C45155">
      <w:pPr>
        <w:pStyle w:val="Textonotapie"/>
        <w:rPr>
          <w:rFonts w:ascii="Arial" w:hAnsi="Arial" w:cs="Arial"/>
          <w:sz w:val="14"/>
          <w:szCs w:val="14"/>
        </w:rPr>
      </w:pPr>
      <w:r w:rsidRPr="00BF6379">
        <w:rPr>
          <w:rStyle w:val="Refdenotaalpie"/>
          <w:rFonts w:ascii="Arial" w:hAnsi="Arial" w:cs="Arial"/>
          <w:sz w:val="14"/>
          <w:szCs w:val="14"/>
        </w:rPr>
        <w:footnoteRef/>
      </w:r>
      <w:r w:rsidRPr="00BF6379">
        <w:rPr>
          <w:rFonts w:ascii="Arial" w:hAnsi="Arial" w:cs="Arial"/>
          <w:sz w:val="14"/>
          <w:szCs w:val="14"/>
        </w:rPr>
        <w:t xml:space="preserve"> Disponible para su consulta en </w:t>
      </w:r>
      <w:hyperlink r:id="rId8" w:history="1">
        <w:r w:rsidRPr="00BF6379">
          <w:rPr>
            <w:rStyle w:val="Hipervnculo"/>
            <w:rFonts w:ascii="Arial" w:hAnsi="Arial" w:cs="Arial"/>
            <w:sz w:val="14"/>
            <w:szCs w:val="14"/>
          </w:rPr>
          <w:t>https://www.ieepco.org.mx/archivos/acuerdos/2021/ACUERDOIEEPCOCGSNI672020.pdf</w:t>
        </w:r>
      </w:hyperlink>
    </w:p>
  </w:footnote>
  <w:footnote w:id="12">
    <w:p w14:paraId="678EBF81" w14:textId="77777777" w:rsidR="00C919DE" w:rsidRPr="00BF6379" w:rsidRDefault="00C919DE" w:rsidP="00C45155">
      <w:pPr>
        <w:pStyle w:val="Textonotapie"/>
        <w:rPr>
          <w:rFonts w:ascii="Arial" w:hAnsi="Arial" w:cs="Arial"/>
          <w:sz w:val="14"/>
          <w:szCs w:val="14"/>
        </w:rPr>
      </w:pPr>
      <w:r w:rsidRPr="00BF6379">
        <w:rPr>
          <w:rStyle w:val="Refdenotaalpie"/>
          <w:rFonts w:ascii="Arial" w:hAnsi="Arial" w:cs="Arial"/>
          <w:sz w:val="14"/>
          <w:szCs w:val="14"/>
        </w:rPr>
        <w:footnoteRef/>
      </w:r>
      <w:r w:rsidRPr="00BF6379">
        <w:rPr>
          <w:rFonts w:ascii="Arial" w:hAnsi="Arial" w:cs="Arial"/>
          <w:sz w:val="14"/>
          <w:szCs w:val="14"/>
        </w:rPr>
        <w:t xml:space="preserve">  </w:t>
      </w:r>
      <w:r w:rsidRPr="00BF6379">
        <w:rPr>
          <w:rFonts w:ascii="Arial" w:eastAsia="Arial" w:hAnsi="Arial" w:cs="Arial"/>
          <w:color w:val="000000"/>
          <w:sz w:val="14"/>
          <w:szCs w:val="14"/>
        </w:rPr>
        <w:t xml:space="preserve">Disponible para su consulta en: </w:t>
      </w:r>
      <w:hyperlink r:id="rId9" w:history="1">
        <w:r w:rsidRPr="00BF6379">
          <w:rPr>
            <w:rStyle w:val="Hipervnculo"/>
            <w:rFonts w:ascii="Arial" w:hAnsi="Arial" w:cs="Arial"/>
            <w:sz w:val="14"/>
            <w:szCs w:val="14"/>
          </w:rPr>
          <w:t>https://www.te.gob.mx/salasreg/ejecutoria/sentencias/xalapa/SX-JDC-0023-2020.pdf</w:t>
        </w:r>
      </w:hyperlink>
      <w:r w:rsidRPr="00BF6379">
        <w:rPr>
          <w:rFonts w:ascii="Arial" w:hAnsi="Arial" w:cs="Arial"/>
          <w:sz w:val="14"/>
          <w:szCs w:val="14"/>
        </w:rPr>
        <w:t xml:space="preserve"> </w:t>
      </w:r>
    </w:p>
  </w:footnote>
  <w:footnote w:id="13">
    <w:p w14:paraId="6A55A003" w14:textId="77777777" w:rsidR="00C919DE" w:rsidRPr="00BF6379" w:rsidRDefault="00C919DE" w:rsidP="00C45155">
      <w:pPr>
        <w:pStyle w:val="Textonotapie"/>
        <w:jc w:val="left"/>
        <w:rPr>
          <w:rFonts w:ascii="Arial" w:hAnsi="Arial" w:cs="Arial"/>
          <w:sz w:val="14"/>
          <w:szCs w:val="14"/>
        </w:rPr>
      </w:pPr>
      <w:r w:rsidRPr="00BF6379">
        <w:rPr>
          <w:rStyle w:val="Refdenotaalpie"/>
          <w:rFonts w:ascii="Arial" w:hAnsi="Arial" w:cs="Arial"/>
          <w:sz w:val="14"/>
          <w:szCs w:val="14"/>
        </w:rPr>
        <w:footnoteRef/>
      </w:r>
      <w:r w:rsidRPr="00BF6379">
        <w:rPr>
          <w:rFonts w:ascii="Arial" w:hAnsi="Arial" w:cs="Arial"/>
          <w:sz w:val="14"/>
          <w:szCs w:val="14"/>
        </w:rPr>
        <w:t xml:space="preserve"> Disponible para su consulta en: </w:t>
      </w:r>
      <w:hyperlink r:id="rId10" w:history="1">
        <w:r w:rsidRPr="00BF6379">
          <w:rPr>
            <w:rStyle w:val="Hipervnculo"/>
            <w:rFonts w:ascii="Arial" w:hAnsi="Arial" w:cs="Arial"/>
            <w:sz w:val="14"/>
            <w:szCs w:val="14"/>
          </w:rPr>
          <w:t>https://www.ieepco.org.mx/archivos/acuerdos/2020/EEPCOCGSNI242020.pdf</w:t>
        </w:r>
      </w:hyperlink>
      <w:r w:rsidRPr="00BF6379">
        <w:rPr>
          <w:rFonts w:ascii="Arial" w:hAnsi="Arial" w:cs="Arial"/>
          <w:sz w:val="14"/>
          <w:szCs w:val="14"/>
        </w:rPr>
        <w:t xml:space="preserve"> </w:t>
      </w:r>
    </w:p>
  </w:footnote>
  <w:footnote w:id="14">
    <w:p w14:paraId="7FED5C85" w14:textId="77777777" w:rsidR="00E105AA" w:rsidRPr="00B0692C" w:rsidRDefault="00E105AA" w:rsidP="00E105AA">
      <w:pPr>
        <w:pStyle w:val="Textonotapie"/>
        <w:spacing w:line="276" w:lineRule="auto"/>
        <w:rPr>
          <w:rFonts w:ascii="Arial" w:hAnsi="Arial" w:cs="Arial"/>
          <w:sz w:val="14"/>
          <w:szCs w:val="14"/>
          <w:lang w:val="es-ES"/>
        </w:rPr>
      </w:pPr>
      <w:r w:rsidRPr="00BF6379">
        <w:rPr>
          <w:rStyle w:val="Refdenotaalpie"/>
          <w:rFonts w:ascii="Arial" w:hAnsi="Arial" w:cs="Arial"/>
          <w:sz w:val="14"/>
          <w:szCs w:val="14"/>
        </w:rPr>
        <w:footnoteRef/>
      </w:r>
      <w:r w:rsidRPr="00BF6379">
        <w:rPr>
          <w:rStyle w:val="Refdenotaalpie"/>
          <w:rFonts w:ascii="Arial" w:hAnsi="Arial" w:cs="Arial"/>
          <w:sz w:val="14"/>
          <w:szCs w:val="14"/>
        </w:rPr>
        <w:t xml:space="preserve"> </w:t>
      </w:r>
      <w:r w:rsidRPr="00BF6379">
        <w:rPr>
          <w:rFonts w:ascii="Arial" w:hAnsi="Arial" w:cs="Arial"/>
          <w:sz w:val="14"/>
          <w:szCs w:val="14"/>
        </w:rPr>
        <w:t xml:space="preserve">Disponible para su consulta en </w:t>
      </w:r>
      <w:hyperlink r:id="rId11" w:history="1">
        <w:r w:rsidRPr="00BF6379">
          <w:rPr>
            <w:rStyle w:val="Hipervnculo"/>
            <w:rFonts w:ascii="Arial" w:hAnsi="Arial" w:cs="Arial"/>
            <w:sz w:val="14"/>
            <w:szCs w:val="14"/>
          </w:rPr>
          <w:t>https://www.ieepco.org.mx/archivos/acuerdos/2022/IEEPCOCGSNI092022.pdf</w:t>
        </w:r>
      </w:hyperlink>
    </w:p>
  </w:footnote>
  <w:footnote w:id="15">
    <w:p w14:paraId="500361F0" w14:textId="5FFC6CDF" w:rsidR="00E105AA" w:rsidRPr="007634FE" w:rsidRDefault="00E105AA" w:rsidP="00E105AA">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Disponible para su consulta en</w:t>
      </w:r>
      <w:r w:rsidR="00DC2658" w:rsidRPr="00DC2658">
        <w:t xml:space="preserve"> </w:t>
      </w:r>
      <w:hyperlink r:id="rId12" w:history="1">
        <w:r w:rsidR="00DC2658" w:rsidRPr="00DC2658">
          <w:rPr>
            <w:rStyle w:val="Hipervnculo"/>
            <w:rFonts w:ascii="Arial" w:hAnsi="Arial" w:cs="Arial"/>
            <w:sz w:val="14"/>
            <w:szCs w:val="14"/>
          </w:rPr>
          <w:t>253_SAN_LORENZO_CACAOTEPEC.pdf (ieepco.org.mx)</w:t>
        </w:r>
      </w:hyperlink>
    </w:p>
  </w:footnote>
  <w:footnote w:id="16">
    <w:p w14:paraId="5ECD6E4B" w14:textId="77777777" w:rsidR="00086758" w:rsidRPr="00916798" w:rsidRDefault="00086758" w:rsidP="00C45155">
      <w:pPr>
        <w:pStyle w:val="Textonotapie"/>
        <w:rPr>
          <w:rFonts w:ascii="Arial" w:hAnsi="Arial" w:cs="Arial"/>
          <w:sz w:val="16"/>
          <w:szCs w:val="16"/>
          <w:lang w:val="es-ES"/>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 </w:t>
      </w:r>
      <w:hyperlink r:id="rId13" w:history="1">
        <w:r w:rsidRPr="000458D4">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1C1D9BAB" w14:textId="77777777" w:rsidR="0079762C" w:rsidRPr="00660CF8" w:rsidRDefault="0079762C" w:rsidP="0079762C">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8">
    <w:p w14:paraId="5A7F6221" w14:textId="77777777" w:rsidR="0041102D" w:rsidRPr="002311CF" w:rsidRDefault="0041102D" w:rsidP="0041102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63E48572" w14:textId="77777777" w:rsidR="0041102D" w:rsidRPr="002311CF" w:rsidRDefault="0041102D" w:rsidP="0041102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086758" w:rsidRPr="00B518AD" w:rsidRDefault="00086758" w:rsidP="00C45155">
      <w:pPr>
        <w:pStyle w:val="Textonotapie"/>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6"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1">
    <w:p w14:paraId="0797C8C3" w14:textId="55E5B36B" w:rsidR="00086758" w:rsidRPr="002E2071" w:rsidRDefault="00086758" w:rsidP="00C45155">
      <w:pPr>
        <w:pStyle w:val="Textonotapie"/>
        <w:rPr>
          <w:rFonts w:ascii="Arial" w:hAnsi="Arial" w:cs="Arial"/>
          <w:sz w:val="15"/>
          <w:szCs w:val="15"/>
          <w:lang w:val="es-ES"/>
        </w:rPr>
      </w:pPr>
      <w:r w:rsidRPr="00B518AD">
        <w:rPr>
          <w:rStyle w:val="Refdenotaalpie"/>
          <w:rFonts w:ascii="Arial" w:hAnsi="Arial" w:cs="Arial"/>
          <w:sz w:val="14"/>
          <w:szCs w:val="14"/>
        </w:rPr>
        <w:footnoteRef/>
      </w:r>
      <w:bookmarkStart w:id="7"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35EBBD66" w14:textId="01509686"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5" w:name="_Hlk94891232"/>
      <w:r w:rsidRPr="001C2BDD">
        <w:rPr>
          <w:rFonts w:ascii="Arial" w:hAnsi="Arial" w:cs="Arial"/>
          <w:sz w:val="14"/>
          <w:szCs w:val="14"/>
        </w:rPr>
        <w:t>Jurisprudencia 19/2018 de rubro JUZGAR CON PERSPECTIVA INTERCULTURAL. ELEMENTOS MÍNIMOS PARA SU APLICACIÓN EN MATERIA ELECTORAL.</w:t>
      </w:r>
      <w:bookmarkEnd w:id="15"/>
      <w:r w:rsidRPr="001C2BDD">
        <w:rPr>
          <w:rFonts w:ascii="Arial" w:hAnsi="Arial" w:cs="Arial"/>
          <w:sz w:val="14"/>
          <w:szCs w:val="14"/>
        </w:rPr>
        <w:t xml:space="preserve"> </w:t>
      </w:r>
    </w:p>
  </w:footnote>
  <w:footnote w:id="24">
    <w:p w14:paraId="09BB4FE2" w14:textId="46FB5575" w:rsidR="0051655C" w:rsidRPr="005B5F04" w:rsidRDefault="0051655C">
      <w:pPr>
        <w:pStyle w:val="Textonotapie"/>
        <w:rPr>
          <w:rFonts w:ascii="Arial" w:hAnsi="Arial" w:cs="Arial"/>
          <w:sz w:val="14"/>
          <w:szCs w:val="14"/>
        </w:rPr>
      </w:pPr>
      <w:r w:rsidRPr="005B5F04">
        <w:rPr>
          <w:rStyle w:val="Refdenotaalpie"/>
          <w:rFonts w:ascii="Arial" w:hAnsi="Arial" w:cs="Arial"/>
          <w:sz w:val="14"/>
          <w:szCs w:val="14"/>
        </w:rPr>
        <w:footnoteRef/>
      </w:r>
      <w:r w:rsidRPr="005B5F04">
        <w:rPr>
          <w:rFonts w:ascii="Arial" w:hAnsi="Arial" w:cs="Arial"/>
          <w:sz w:val="14"/>
          <w:szCs w:val="14"/>
        </w:rPr>
        <w:t xml:space="preserve"> </w:t>
      </w:r>
      <w:r w:rsidR="005B5F04">
        <w:rPr>
          <w:rFonts w:ascii="Arial" w:hAnsi="Arial" w:cs="Arial"/>
          <w:sz w:val="14"/>
          <w:szCs w:val="14"/>
        </w:rPr>
        <w:t xml:space="preserve">Nombre asentado del Acta de Asamblea General Comunitaria de fecha 30 de octubre del 2022. </w:t>
      </w:r>
    </w:p>
  </w:footnote>
  <w:footnote w:id="25">
    <w:p w14:paraId="27A3936C" w14:textId="77777777" w:rsidR="00132C14" w:rsidRPr="00E81B31" w:rsidRDefault="00132C14" w:rsidP="00132C1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5B4CC8" w14:textId="77777777" w:rsidR="00132C14" w:rsidRPr="00AA70DE" w:rsidRDefault="00132C14" w:rsidP="00132C14">
      <w:pPr>
        <w:pBdr>
          <w:top w:val="nil"/>
          <w:left w:val="nil"/>
          <w:bottom w:val="nil"/>
          <w:right w:val="nil"/>
          <w:between w:val="nil"/>
        </w:pBdr>
        <w:spacing w:after="0" w:line="240" w:lineRule="auto"/>
        <w:rPr>
          <w:rFonts w:ascii="Arial" w:hAnsi="Arial" w:cs="Arial"/>
          <w:sz w:val="14"/>
          <w:szCs w:val="14"/>
        </w:rPr>
      </w:pPr>
    </w:p>
  </w:footnote>
  <w:footnote w:id="26">
    <w:p w14:paraId="09FDC04B" w14:textId="77777777" w:rsidR="00132C14" w:rsidRPr="00AA70DE" w:rsidRDefault="00132C14"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11F493F3" w14:textId="77777777" w:rsidR="00132C14" w:rsidRPr="00AA70DE" w:rsidRDefault="00132C14"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86758" w:rsidRDefault="00086758">
    <w:pPr>
      <w:tabs>
        <w:tab w:val="center" w:pos="4419"/>
        <w:tab w:val="right" w:pos="8838"/>
      </w:tabs>
      <w:spacing w:after="0" w:line="240" w:lineRule="auto"/>
      <w:jc w:val="right"/>
    </w:pPr>
  </w:p>
  <w:p w14:paraId="47FFBFBD" w14:textId="77777777" w:rsidR="00086758" w:rsidRDefault="00086758">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0DD125AB" w:rsidR="00086758" w:rsidRPr="0083051D" w:rsidRDefault="00086758" w:rsidP="0083051D">
    <w:pPr>
      <w:spacing w:after="0" w:line="276" w:lineRule="auto"/>
      <w:rPr>
        <w:rFonts w:ascii="Arial" w:hAnsi="Arial" w:cs="Arial"/>
        <w:b/>
        <w:sz w:val="24"/>
        <w:szCs w:val="24"/>
      </w:rPr>
    </w:pPr>
    <w:r w:rsidRPr="0083051D">
      <w:rPr>
        <w:rFonts w:ascii="Arial" w:hAnsi="Arial" w:cs="Arial"/>
        <w:b/>
        <w:sz w:val="24"/>
        <w:szCs w:val="24"/>
      </w:rPr>
      <w:t>IEEPCO-</w:t>
    </w:r>
    <w:r w:rsidRPr="00335C40">
      <w:rPr>
        <w:rFonts w:ascii="Arial" w:hAnsi="Arial" w:cs="Arial"/>
        <w:b/>
        <w:sz w:val="24"/>
        <w:szCs w:val="24"/>
      </w:rPr>
      <w:t>C</w:t>
    </w:r>
    <w:r w:rsidR="00335C40" w:rsidRPr="00335C40">
      <w:rPr>
        <w:rFonts w:ascii="Arial" w:hAnsi="Arial" w:cs="Arial"/>
        <w:b/>
        <w:sz w:val="24"/>
        <w:szCs w:val="24"/>
      </w:rPr>
      <w:t>P</w:t>
    </w:r>
    <w:r w:rsidRPr="00335C40">
      <w:rPr>
        <w:rFonts w:ascii="Arial" w:hAnsi="Arial" w:cs="Arial"/>
        <w:b/>
        <w:sz w:val="24"/>
        <w:szCs w:val="24"/>
      </w:rPr>
      <w:t>SNI</w:t>
    </w:r>
    <w:r w:rsidRPr="00335C40">
      <w:rPr>
        <w:rFonts w:ascii="Cambria Math" w:hAnsi="Cambria Math" w:cs="Cambria Math"/>
        <w:b/>
        <w:sz w:val="24"/>
        <w:szCs w:val="24"/>
      </w:rPr>
      <w:t>‐</w:t>
    </w:r>
    <w:r w:rsidR="00335C40" w:rsidRPr="00335C40">
      <w:rPr>
        <w:rFonts w:ascii="Arial" w:hAnsi="Arial" w:cs="Arial"/>
        <w:b/>
        <w:sz w:val="24"/>
        <w:szCs w:val="24"/>
      </w:rPr>
      <w:t>56</w:t>
    </w:r>
    <w:r w:rsidRPr="0083051D">
      <w:rPr>
        <w:rFonts w:ascii="Arial" w:hAnsi="Arial" w:cs="Arial"/>
        <w:b/>
        <w:sz w:val="24"/>
        <w:szCs w:val="24"/>
      </w:rPr>
      <w:t>/2022</w:t>
    </w:r>
  </w:p>
  <w:p w14:paraId="02BA6D00" w14:textId="77777777" w:rsidR="00086758" w:rsidRPr="0083051D" w:rsidRDefault="00086758" w:rsidP="0083051D">
    <w:pPr>
      <w:spacing w:after="0" w:line="276" w:lineRule="auto"/>
      <w:rPr>
        <w:rFonts w:ascii="Arial" w:hAnsi="Arial" w:cs="Arial"/>
        <w:b/>
        <w:sz w:val="24"/>
        <w:szCs w:val="24"/>
      </w:rPr>
    </w:pPr>
  </w:p>
  <w:p w14:paraId="7568DC82" w14:textId="35ACF1F3" w:rsidR="00086758" w:rsidRPr="0083051D" w:rsidRDefault="00086758" w:rsidP="0041102D">
    <w:pPr>
      <w:spacing w:after="0" w:line="276" w:lineRule="auto"/>
      <w:ind w:left="720"/>
      <w:rPr>
        <w:rFonts w:ascii="Arial" w:hAnsi="Arial" w:cs="Arial"/>
        <w:b/>
        <w:sz w:val="24"/>
        <w:szCs w:val="24"/>
      </w:rPr>
    </w:pPr>
    <w:r w:rsidRPr="0083051D">
      <w:rPr>
        <w:rFonts w:ascii="Arial" w:hAnsi="Arial" w:cs="Arial"/>
        <w:b/>
        <w:sz w:val="24"/>
        <w:szCs w:val="24"/>
      </w:rPr>
      <w:t>ACUERDO DE</w:t>
    </w:r>
    <w:r w:rsidR="00335C40">
      <w:rPr>
        <w:rFonts w:ascii="Arial" w:hAnsi="Arial" w:cs="Arial"/>
        <w:b/>
        <w:sz w:val="24"/>
        <w:szCs w:val="24"/>
      </w:rPr>
      <w:t xml:space="preserve"> LA COMISIÓN PERMANENTE DE SISTEMAS NORMATIVOS INDÍGENAS</w:t>
    </w:r>
    <w:r w:rsidR="00335C40" w:rsidRPr="0083051D">
      <w:rPr>
        <w:rFonts w:ascii="Arial" w:hAnsi="Arial" w:cs="Arial"/>
        <w:b/>
        <w:sz w:val="24"/>
        <w:szCs w:val="24"/>
      </w:rPr>
      <w:t xml:space="preserve"> </w:t>
    </w:r>
    <w:r w:rsidRPr="0083051D">
      <w:rPr>
        <w:rFonts w:ascii="Arial" w:hAnsi="Arial" w:cs="Arial"/>
        <w:b/>
        <w:sz w:val="24"/>
        <w:szCs w:val="24"/>
      </w:rPr>
      <w:t>DEL INSTITUTO ESTATAL ELECTORAL Y DE PARTICIPACIÓN CIUDADANA DE OAXACA, RESPECTO DE LA ELECCIÓN ORDINARIA DE CONCEJALÍAS AL AYUNTAMIENTO DE</w:t>
    </w:r>
    <w:r>
      <w:rPr>
        <w:rFonts w:ascii="Arial" w:hAnsi="Arial" w:cs="Arial"/>
        <w:b/>
        <w:sz w:val="24"/>
        <w:szCs w:val="24"/>
      </w:rPr>
      <w:t xml:space="preserve"> </w:t>
    </w:r>
    <w:r w:rsidR="00455B97">
      <w:rPr>
        <w:rFonts w:ascii="Arial" w:hAnsi="Arial" w:cs="Arial"/>
        <w:b/>
        <w:sz w:val="24"/>
        <w:szCs w:val="24"/>
      </w:rPr>
      <w:t>SAN LORENZO CACAOTEPEC</w:t>
    </w:r>
    <w:r w:rsidRPr="0083051D">
      <w:rPr>
        <w:rFonts w:ascii="Arial" w:hAnsi="Arial" w:cs="Arial"/>
        <w:b/>
        <w:sz w:val="24"/>
        <w:szCs w:val="24"/>
      </w:rPr>
      <w:t xml:space="preserve">, </w:t>
    </w:r>
    <w:r w:rsidR="00257779">
      <w:rPr>
        <w:rFonts w:ascii="Arial" w:hAnsi="Arial" w:cs="Arial"/>
        <w:b/>
        <w:sz w:val="24"/>
        <w:szCs w:val="24"/>
      </w:rPr>
      <w:t xml:space="preserve">OAXACA, </w:t>
    </w:r>
    <w:r w:rsidRPr="0083051D">
      <w:rPr>
        <w:rFonts w:ascii="Arial" w:hAnsi="Arial" w:cs="Arial"/>
        <w:b/>
        <w:sz w:val="24"/>
        <w:szCs w:val="24"/>
      </w:rPr>
      <w:t>QUE ELECTORALMENTE SE RIGE POR SISTEMAS NORMATIVOS INDÍGENAS.</w:t>
    </w:r>
  </w:p>
  <w:p w14:paraId="52E06B19" w14:textId="47407E92" w:rsidR="00086758" w:rsidRDefault="00086758">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9AC2DFC"/>
    <w:multiLevelType w:val="hybridMultilevel"/>
    <w:tmpl w:val="DEAE565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0"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1B3D2910"/>
    <w:multiLevelType w:val="multilevel"/>
    <w:tmpl w:val="00426682"/>
    <w:lvl w:ilvl="0">
      <w:start w:val="1"/>
      <w:numFmt w:val="lowerLetter"/>
      <w:lvlText w:val="%1)"/>
      <w:lvlJc w:val="left"/>
      <w:pPr>
        <w:tabs>
          <w:tab w:val="num" w:pos="710"/>
        </w:tabs>
        <w:ind w:left="99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710"/>
        </w:tabs>
        <w:ind w:left="257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710"/>
        </w:tabs>
        <w:ind w:left="329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710"/>
        </w:tabs>
        <w:ind w:left="401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710"/>
        </w:tabs>
        <w:ind w:left="473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710"/>
        </w:tabs>
        <w:ind w:left="545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710"/>
        </w:tabs>
        <w:ind w:left="617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710"/>
        </w:tabs>
        <w:ind w:left="689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710"/>
        </w:tabs>
        <w:ind w:left="761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4" w15:restartNumberingAfterBreak="0">
    <w:nsid w:val="235C3FF0"/>
    <w:multiLevelType w:val="hybridMultilevel"/>
    <w:tmpl w:val="1BCE132E"/>
    <w:lvl w:ilvl="0" w:tplc="392CC4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2D3E5309"/>
    <w:multiLevelType w:val="hybridMultilevel"/>
    <w:tmpl w:val="48322890"/>
    <w:lvl w:ilvl="0" w:tplc="6DB4FA2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E3A2329"/>
    <w:multiLevelType w:val="hybridMultilevel"/>
    <w:tmpl w:val="29CCC942"/>
    <w:lvl w:ilvl="0" w:tplc="A5C618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3" w15:restartNumberingAfterBreak="0">
    <w:nsid w:val="39B358B5"/>
    <w:multiLevelType w:val="hybridMultilevel"/>
    <w:tmpl w:val="AE823698"/>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4"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47FF4DDE"/>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1"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721570A"/>
    <w:multiLevelType w:val="hybridMultilevel"/>
    <w:tmpl w:val="DEAE565A"/>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8"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9"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2"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3"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5"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6"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7"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83876181">
    <w:abstractNumId w:val="12"/>
  </w:num>
  <w:num w:numId="2" w16cid:durableId="803086384">
    <w:abstractNumId w:val="25"/>
  </w:num>
  <w:num w:numId="3" w16cid:durableId="130366096">
    <w:abstractNumId w:val="0"/>
  </w:num>
  <w:num w:numId="4" w16cid:durableId="1645427721">
    <w:abstractNumId w:val="22"/>
  </w:num>
  <w:num w:numId="5" w16cid:durableId="1823038755">
    <w:abstractNumId w:val="41"/>
  </w:num>
  <w:num w:numId="6" w16cid:durableId="341130012">
    <w:abstractNumId w:val="40"/>
  </w:num>
  <w:num w:numId="7" w16cid:durableId="1109620131">
    <w:abstractNumId w:val="46"/>
  </w:num>
  <w:num w:numId="8" w16cid:durableId="693195616">
    <w:abstractNumId w:val="35"/>
  </w:num>
  <w:num w:numId="9" w16cid:durableId="329986431">
    <w:abstractNumId w:val="6"/>
  </w:num>
  <w:num w:numId="10" w16cid:durableId="2096242951">
    <w:abstractNumId w:val="37"/>
  </w:num>
  <w:num w:numId="11" w16cid:durableId="872308081">
    <w:abstractNumId w:val="4"/>
  </w:num>
  <w:num w:numId="12" w16cid:durableId="1797329932">
    <w:abstractNumId w:val="36"/>
  </w:num>
  <w:num w:numId="13" w16cid:durableId="335571670">
    <w:abstractNumId w:val="44"/>
  </w:num>
  <w:num w:numId="14" w16cid:durableId="1597784130">
    <w:abstractNumId w:val="42"/>
  </w:num>
  <w:num w:numId="15" w16cid:durableId="1618095528">
    <w:abstractNumId w:val="34"/>
  </w:num>
  <w:num w:numId="16" w16cid:durableId="218323892">
    <w:abstractNumId w:val="17"/>
  </w:num>
  <w:num w:numId="17" w16cid:durableId="1093160757">
    <w:abstractNumId w:val="26"/>
  </w:num>
  <w:num w:numId="18" w16cid:durableId="1747603784">
    <w:abstractNumId w:val="20"/>
  </w:num>
  <w:num w:numId="19" w16cid:durableId="613446472">
    <w:abstractNumId w:val="38"/>
  </w:num>
  <w:num w:numId="20" w16cid:durableId="2145149027">
    <w:abstractNumId w:val="21"/>
  </w:num>
  <w:num w:numId="21" w16cid:durableId="486482315">
    <w:abstractNumId w:val="11"/>
  </w:num>
  <w:num w:numId="22" w16cid:durableId="96172019">
    <w:abstractNumId w:val="2"/>
  </w:num>
  <w:num w:numId="23" w16cid:durableId="1933003436">
    <w:abstractNumId w:val="43"/>
  </w:num>
  <w:num w:numId="24" w16cid:durableId="8027873">
    <w:abstractNumId w:val="47"/>
  </w:num>
  <w:num w:numId="25" w16cid:durableId="1972979354">
    <w:abstractNumId w:val="15"/>
  </w:num>
  <w:num w:numId="26" w16cid:durableId="1963998252">
    <w:abstractNumId w:val="24"/>
  </w:num>
  <w:num w:numId="27" w16cid:durableId="683822259">
    <w:abstractNumId w:val="7"/>
  </w:num>
  <w:num w:numId="28" w16cid:durableId="722414383">
    <w:abstractNumId w:val="28"/>
  </w:num>
  <w:num w:numId="29" w16cid:durableId="189611110">
    <w:abstractNumId w:val="39"/>
  </w:num>
  <w:num w:numId="30" w16cid:durableId="34430374">
    <w:abstractNumId w:val="27"/>
  </w:num>
  <w:num w:numId="31" w16cid:durableId="1140148371">
    <w:abstractNumId w:val="32"/>
  </w:num>
  <w:num w:numId="32" w16cid:durableId="1956404912">
    <w:abstractNumId w:val="8"/>
  </w:num>
  <w:num w:numId="33" w16cid:durableId="828405680">
    <w:abstractNumId w:val="10"/>
  </w:num>
  <w:num w:numId="34" w16cid:durableId="820928418">
    <w:abstractNumId w:val="16"/>
  </w:num>
  <w:num w:numId="35" w16cid:durableId="1344698601">
    <w:abstractNumId w:val="30"/>
  </w:num>
  <w:num w:numId="36" w16cid:durableId="110706706">
    <w:abstractNumId w:val="13"/>
  </w:num>
  <w:num w:numId="37" w16cid:durableId="52774557">
    <w:abstractNumId w:val="3"/>
  </w:num>
  <w:num w:numId="38" w16cid:durableId="1345669187">
    <w:abstractNumId w:val="45"/>
  </w:num>
  <w:num w:numId="39" w16cid:durableId="87585758">
    <w:abstractNumId w:val="31"/>
  </w:num>
  <w:num w:numId="40" w16cid:durableId="1002515540">
    <w:abstractNumId w:val="1"/>
  </w:num>
  <w:num w:numId="41" w16cid:durableId="1293056745">
    <w:abstractNumId w:val="9"/>
  </w:num>
  <w:num w:numId="42" w16cid:durableId="1592933806">
    <w:abstractNumId w:val="23"/>
  </w:num>
  <w:num w:numId="43" w16cid:durableId="636303695">
    <w:abstractNumId w:val="19"/>
  </w:num>
  <w:num w:numId="44" w16cid:durableId="1587962231">
    <w:abstractNumId w:val="18"/>
  </w:num>
  <w:num w:numId="45" w16cid:durableId="988678384">
    <w:abstractNumId w:val="14"/>
  </w:num>
  <w:num w:numId="46" w16cid:durableId="1204440951">
    <w:abstractNumId w:val="29"/>
  </w:num>
  <w:num w:numId="47" w16cid:durableId="2008828286">
    <w:abstractNumId w:val="33"/>
  </w:num>
  <w:num w:numId="48" w16cid:durableId="5067953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410A"/>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566B"/>
    <w:rsid w:val="00036119"/>
    <w:rsid w:val="000364B5"/>
    <w:rsid w:val="00037D5A"/>
    <w:rsid w:val="0004023F"/>
    <w:rsid w:val="00040B62"/>
    <w:rsid w:val="00041539"/>
    <w:rsid w:val="00043389"/>
    <w:rsid w:val="00044272"/>
    <w:rsid w:val="000445C6"/>
    <w:rsid w:val="00045732"/>
    <w:rsid w:val="000458D4"/>
    <w:rsid w:val="00046144"/>
    <w:rsid w:val="00046BE6"/>
    <w:rsid w:val="00050F5E"/>
    <w:rsid w:val="00051067"/>
    <w:rsid w:val="000510AF"/>
    <w:rsid w:val="00053DA3"/>
    <w:rsid w:val="0006042C"/>
    <w:rsid w:val="000612E3"/>
    <w:rsid w:val="00061E11"/>
    <w:rsid w:val="00063BE7"/>
    <w:rsid w:val="000652C0"/>
    <w:rsid w:val="00065A96"/>
    <w:rsid w:val="00067E12"/>
    <w:rsid w:val="000722B6"/>
    <w:rsid w:val="0007279C"/>
    <w:rsid w:val="00073223"/>
    <w:rsid w:val="00075059"/>
    <w:rsid w:val="0007543C"/>
    <w:rsid w:val="00075F86"/>
    <w:rsid w:val="0007701F"/>
    <w:rsid w:val="000814AD"/>
    <w:rsid w:val="00082AE8"/>
    <w:rsid w:val="00085323"/>
    <w:rsid w:val="00086758"/>
    <w:rsid w:val="00086A6E"/>
    <w:rsid w:val="000904B9"/>
    <w:rsid w:val="00090E4C"/>
    <w:rsid w:val="00091CE5"/>
    <w:rsid w:val="00092723"/>
    <w:rsid w:val="000935F4"/>
    <w:rsid w:val="0009405A"/>
    <w:rsid w:val="000946A0"/>
    <w:rsid w:val="00094DB2"/>
    <w:rsid w:val="0009625D"/>
    <w:rsid w:val="0009654E"/>
    <w:rsid w:val="00097C39"/>
    <w:rsid w:val="000A0904"/>
    <w:rsid w:val="000A0AE0"/>
    <w:rsid w:val="000A2AB9"/>
    <w:rsid w:val="000A490B"/>
    <w:rsid w:val="000A681C"/>
    <w:rsid w:val="000A69CB"/>
    <w:rsid w:val="000B0900"/>
    <w:rsid w:val="000B1BCD"/>
    <w:rsid w:val="000B3D66"/>
    <w:rsid w:val="000B4328"/>
    <w:rsid w:val="000B515C"/>
    <w:rsid w:val="000B5E8F"/>
    <w:rsid w:val="000B6AE2"/>
    <w:rsid w:val="000B731B"/>
    <w:rsid w:val="000B7E1C"/>
    <w:rsid w:val="000C0E66"/>
    <w:rsid w:val="000C2E1E"/>
    <w:rsid w:val="000C2F3D"/>
    <w:rsid w:val="000C54BF"/>
    <w:rsid w:val="000C78B0"/>
    <w:rsid w:val="000D10DF"/>
    <w:rsid w:val="000D2157"/>
    <w:rsid w:val="000D43FB"/>
    <w:rsid w:val="000D69D5"/>
    <w:rsid w:val="000D6D1E"/>
    <w:rsid w:val="000E048F"/>
    <w:rsid w:val="000E1073"/>
    <w:rsid w:val="000E335B"/>
    <w:rsid w:val="000E3DC4"/>
    <w:rsid w:val="000E4F09"/>
    <w:rsid w:val="000E6724"/>
    <w:rsid w:val="000F2D49"/>
    <w:rsid w:val="000F3507"/>
    <w:rsid w:val="000F7260"/>
    <w:rsid w:val="000F7820"/>
    <w:rsid w:val="00101DC7"/>
    <w:rsid w:val="00102746"/>
    <w:rsid w:val="001044FF"/>
    <w:rsid w:val="0010483A"/>
    <w:rsid w:val="00110EE2"/>
    <w:rsid w:val="00114A3D"/>
    <w:rsid w:val="001172A0"/>
    <w:rsid w:val="00122B36"/>
    <w:rsid w:val="00123495"/>
    <w:rsid w:val="00125715"/>
    <w:rsid w:val="001262B9"/>
    <w:rsid w:val="00126606"/>
    <w:rsid w:val="00126EAD"/>
    <w:rsid w:val="001273A4"/>
    <w:rsid w:val="00127F38"/>
    <w:rsid w:val="00130D94"/>
    <w:rsid w:val="00132C14"/>
    <w:rsid w:val="00132E54"/>
    <w:rsid w:val="0013300D"/>
    <w:rsid w:val="00133F80"/>
    <w:rsid w:val="00135664"/>
    <w:rsid w:val="00135BD6"/>
    <w:rsid w:val="00136456"/>
    <w:rsid w:val="00136E7F"/>
    <w:rsid w:val="0014115A"/>
    <w:rsid w:val="00143343"/>
    <w:rsid w:val="00143632"/>
    <w:rsid w:val="001452AB"/>
    <w:rsid w:val="00146FF0"/>
    <w:rsid w:val="001573FB"/>
    <w:rsid w:val="00161B69"/>
    <w:rsid w:val="00162F8B"/>
    <w:rsid w:val="0016370F"/>
    <w:rsid w:val="0016596C"/>
    <w:rsid w:val="00166A44"/>
    <w:rsid w:val="00166E33"/>
    <w:rsid w:val="00170782"/>
    <w:rsid w:val="00171F18"/>
    <w:rsid w:val="00172479"/>
    <w:rsid w:val="00173806"/>
    <w:rsid w:val="00176E7D"/>
    <w:rsid w:val="0018039B"/>
    <w:rsid w:val="001807E9"/>
    <w:rsid w:val="001808E1"/>
    <w:rsid w:val="00182357"/>
    <w:rsid w:val="00182EF4"/>
    <w:rsid w:val="00187BAF"/>
    <w:rsid w:val="00191369"/>
    <w:rsid w:val="0019507C"/>
    <w:rsid w:val="0019509B"/>
    <w:rsid w:val="00195B9D"/>
    <w:rsid w:val="00195BF4"/>
    <w:rsid w:val="001961E9"/>
    <w:rsid w:val="001964CC"/>
    <w:rsid w:val="0019679B"/>
    <w:rsid w:val="00196FA7"/>
    <w:rsid w:val="001A1F8A"/>
    <w:rsid w:val="001A2995"/>
    <w:rsid w:val="001B18DD"/>
    <w:rsid w:val="001B206E"/>
    <w:rsid w:val="001B28D6"/>
    <w:rsid w:val="001B3568"/>
    <w:rsid w:val="001B55F8"/>
    <w:rsid w:val="001B62BA"/>
    <w:rsid w:val="001C1694"/>
    <w:rsid w:val="001C2624"/>
    <w:rsid w:val="001C2BDD"/>
    <w:rsid w:val="001C43EC"/>
    <w:rsid w:val="001C6020"/>
    <w:rsid w:val="001C630B"/>
    <w:rsid w:val="001D0AB3"/>
    <w:rsid w:val="001D41AA"/>
    <w:rsid w:val="001D4C66"/>
    <w:rsid w:val="001D6F72"/>
    <w:rsid w:val="001E7F93"/>
    <w:rsid w:val="001F0811"/>
    <w:rsid w:val="001F16E4"/>
    <w:rsid w:val="001F1DE2"/>
    <w:rsid w:val="001F6901"/>
    <w:rsid w:val="001F6D73"/>
    <w:rsid w:val="002001BA"/>
    <w:rsid w:val="00200DD9"/>
    <w:rsid w:val="0020259D"/>
    <w:rsid w:val="0020567B"/>
    <w:rsid w:val="0020600A"/>
    <w:rsid w:val="0020784F"/>
    <w:rsid w:val="00207D2F"/>
    <w:rsid w:val="00210C3E"/>
    <w:rsid w:val="00213C15"/>
    <w:rsid w:val="00222C1B"/>
    <w:rsid w:val="00223335"/>
    <w:rsid w:val="002235E9"/>
    <w:rsid w:val="00224701"/>
    <w:rsid w:val="00224A79"/>
    <w:rsid w:val="00224CB3"/>
    <w:rsid w:val="002258C3"/>
    <w:rsid w:val="002265E8"/>
    <w:rsid w:val="0023014B"/>
    <w:rsid w:val="00232001"/>
    <w:rsid w:val="002325E9"/>
    <w:rsid w:val="00232732"/>
    <w:rsid w:val="00232899"/>
    <w:rsid w:val="002341FD"/>
    <w:rsid w:val="00237467"/>
    <w:rsid w:val="002401A8"/>
    <w:rsid w:val="002404D8"/>
    <w:rsid w:val="00241E32"/>
    <w:rsid w:val="00242224"/>
    <w:rsid w:val="00244823"/>
    <w:rsid w:val="00245367"/>
    <w:rsid w:val="00245D86"/>
    <w:rsid w:val="00246544"/>
    <w:rsid w:val="00247B86"/>
    <w:rsid w:val="00251B28"/>
    <w:rsid w:val="00251D5D"/>
    <w:rsid w:val="0025418C"/>
    <w:rsid w:val="002550FA"/>
    <w:rsid w:val="00255FEA"/>
    <w:rsid w:val="00256972"/>
    <w:rsid w:val="00257779"/>
    <w:rsid w:val="0026053D"/>
    <w:rsid w:val="00260676"/>
    <w:rsid w:val="00260689"/>
    <w:rsid w:val="00270C29"/>
    <w:rsid w:val="00271318"/>
    <w:rsid w:val="00272880"/>
    <w:rsid w:val="00273A83"/>
    <w:rsid w:val="00273F86"/>
    <w:rsid w:val="00275D19"/>
    <w:rsid w:val="00276283"/>
    <w:rsid w:val="00276A08"/>
    <w:rsid w:val="002779D8"/>
    <w:rsid w:val="00283035"/>
    <w:rsid w:val="00291847"/>
    <w:rsid w:val="00292267"/>
    <w:rsid w:val="00292753"/>
    <w:rsid w:val="00292B29"/>
    <w:rsid w:val="00292C39"/>
    <w:rsid w:val="00292F53"/>
    <w:rsid w:val="002957A8"/>
    <w:rsid w:val="0029670D"/>
    <w:rsid w:val="00297D5C"/>
    <w:rsid w:val="002A0016"/>
    <w:rsid w:val="002A0B46"/>
    <w:rsid w:val="002A0F2C"/>
    <w:rsid w:val="002A1092"/>
    <w:rsid w:val="002A32CA"/>
    <w:rsid w:val="002A7DB1"/>
    <w:rsid w:val="002A7F91"/>
    <w:rsid w:val="002B0AC9"/>
    <w:rsid w:val="002B1267"/>
    <w:rsid w:val="002B32E0"/>
    <w:rsid w:val="002B4867"/>
    <w:rsid w:val="002B70D0"/>
    <w:rsid w:val="002C0281"/>
    <w:rsid w:val="002C4451"/>
    <w:rsid w:val="002C7EF7"/>
    <w:rsid w:val="002D012F"/>
    <w:rsid w:val="002D0311"/>
    <w:rsid w:val="002D2C43"/>
    <w:rsid w:val="002D3CFC"/>
    <w:rsid w:val="002D4FC0"/>
    <w:rsid w:val="002D71BC"/>
    <w:rsid w:val="002E160C"/>
    <w:rsid w:val="002E1FE8"/>
    <w:rsid w:val="002E2071"/>
    <w:rsid w:val="002E21AD"/>
    <w:rsid w:val="002E26E9"/>
    <w:rsid w:val="002E2772"/>
    <w:rsid w:val="002E458B"/>
    <w:rsid w:val="002E5CC2"/>
    <w:rsid w:val="002F02E8"/>
    <w:rsid w:val="002F0ACD"/>
    <w:rsid w:val="002F2626"/>
    <w:rsid w:val="002F38FF"/>
    <w:rsid w:val="002F44BA"/>
    <w:rsid w:val="002F469C"/>
    <w:rsid w:val="002F5351"/>
    <w:rsid w:val="00301A8E"/>
    <w:rsid w:val="00302994"/>
    <w:rsid w:val="00302FC4"/>
    <w:rsid w:val="00310C0C"/>
    <w:rsid w:val="00312552"/>
    <w:rsid w:val="00312B56"/>
    <w:rsid w:val="00313440"/>
    <w:rsid w:val="0031641B"/>
    <w:rsid w:val="0031687D"/>
    <w:rsid w:val="00316F04"/>
    <w:rsid w:val="00320AEE"/>
    <w:rsid w:val="00321169"/>
    <w:rsid w:val="0032226A"/>
    <w:rsid w:val="00323B1C"/>
    <w:rsid w:val="00327AA4"/>
    <w:rsid w:val="00330781"/>
    <w:rsid w:val="00334B57"/>
    <w:rsid w:val="00335621"/>
    <w:rsid w:val="00335681"/>
    <w:rsid w:val="00335C40"/>
    <w:rsid w:val="00336A57"/>
    <w:rsid w:val="003409E7"/>
    <w:rsid w:val="00340DD3"/>
    <w:rsid w:val="0034212C"/>
    <w:rsid w:val="00344086"/>
    <w:rsid w:val="00344148"/>
    <w:rsid w:val="00346075"/>
    <w:rsid w:val="003462A2"/>
    <w:rsid w:val="0034703D"/>
    <w:rsid w:val="00347E90"/>
    <w:rsid w:val="003503F7"/>
    <w:rsid w:val="00351FC4"/>
    <w:rsid w:val="003541E2"/>
    <w:rsid w:val="003616DB"/>
    <w:rsid w:val="003639C8"/>
    <w:rsid w:val="00364DAB"/>
    <w:rsid w:val="003663EE"/>
    <w:rsid w:val="00366BD3"/>
    <w:rsid w:val="003676F6"/>
    <w:rsid w:val="0037086A"/>
    <w:rsid w:val="00370ECE"/>
    <w:rsid w:val="003726C3"/>
    <w:rsid w:val="0037284B"/>
    <w:rsid w:val="0037284D"/>
    <w:rsid w:val="003750C8"/>
    <w:rsid w:val="00375329"/>
    <w:rsid w:val="003760E0"/>
    <w:rsid w:val="003771FC"/>
    <w:rsid w:val="0038166B"/>
    <w:rsid w:val="00381DFD"/>
    <w:rsid w:val="0038205B"/>
    <w:rsid w:val="003820A3"/>
    <w:rsid w:val="00383E17"/>
    <w:rsid w:val="003869F3"/>
    <w:rsid w:val="00390CA4"/>
    <w:rsid w:val="003914AB"/>
    <w:rsid w:val="003979CC"/>
    <w:rsid w:val="00397A5E"/>
    <w:rsid w:val="003A010B"/>
    <w:rsid w:val="003A0AF9"/>
    <w:rsid w:val="003A0DE6"/>
    <w:rsid w:val="003A40AC"/>
    <w:rsid w:val="003A5EDF"/>
    <w:rsid w:val="003B0DF6"/>
    <w:rsid w:val="003B14BC"/>
    <w:rsid w:val="003B2206"/>
    <w:rsid w:val="003B25B2"/>
    <w:rsid w:val="003B60B3"/>
    <w:rsid w:val="003C4D9C"/>
    <w:rsid w:val="003C5162"/>
    <w:rsid w:val="003C6710"/>
    <w:rsid w:val="003C7EF9"/>
    <w:rsid w:val="003D19A1"/>
    <w:rsid w:val="003D2C20"/>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285F"/>
    <w:rsid w:val="003F59CD"/>
    <w:rsid w:val="003F6FFD"/>
    <w:rsid w:val="003F7D58"/>
    <w:rsid w:val="0040245E"/>
    <w:rsid w:val="00402709"/>
    <w:rsid w:val="00403863"/>
    <w:rsid w:val="004042F1"/>
    <w:rsid w:val="0041029A"/>
    <w:rsid w:val="0041102D"/>
    <w:rsid w:val="00411562"/>
    <w:rsid w:val="00412C49"/>
    <w:rsid w:val="00412E92"/>
    <w:rsid w:val="00413453"/>
    <w:rsid w:val="004148F9"/>
    <w:rsid w:val="00414ED5"/>
    <w:rsid w:val="0042024D"/>
    <w:rsid w:val="00421175"/>
    <w:rsid w:val="004229FC"/>
    <w:rsid w:val="00423FE9"/>
    <w:rsid w:val="004240AA"/>
    <w:rsid w:val="00425360"/>
    <w:rsid w:val="00425A57"/>
    <w:rsid w:val="00425F07"/>
    <w:rsid w:val="00427D6F"/>
    <w:rsid w:val="0043025B"/>
    <w:rsid w:val="0043074C"/>
    <w:rsid w:val="00431AA0"/>
    <w:rsid w:val="0043350F"/>
    <w:rsid w:val="00434048"/>
    <w:rsid w:val="00434AE0"/>
    <w:rsid w:val="00435096"/>
    <w:rsid w:val="0044203D"/>
    <w:rsid w:val="0044212E"/>
    <w:rsid w:val="00442519"/>
    <w:rsid w:val="00445E9A"/>
    <w:rsid w:val="00446F82"/>
    <w:rsid w:val="00447A74"/>
    <w:rsid w:val="00447AA8"/>
    <w:rsid w:val="004514F6"/>
    <w:rsid w:val="00452E47"/>
    <w:rsid w:val="00454135"/>
    <w:rsid w:val="00454569"/>
    <w:rsid w:val="00455B97"/>
    <w:rsid w:val="0045657B"/>
    <w:rsid w:val="00456CAF"/>
    <w:rsid w:val="00457E0B"/>
    <w:rsid w:val="0046268E"/>
    <w:rsid w:val="00463D0B"/>
    <w:rsid w:val="00464C40"/>
    <w:rsid w:val="004656EC"/>
    <w:rsid w:val="00465F43"/>
    <w:rsid w:val="004666C4"/>
    <w:rsid w:val="00467346"/>
    <w:rsid w:val="00470E9F"/>
    <w:rsid w:val="00470FA3"/>
    <w:rsid w:val="004717BF"/>
    <w:rsid w:val="0047261B"/>
    <w:rsid w:val="00472EAB"/>
    <w:rsid w:val="00473338"/>
    <w:rsid w:val="0047380B"/>
    <w:rsid w:val="00473EEF"/>
    <w:rsid w:val="004742AB"/>
    <w:rsid w:val="00474ECC"/>
    <w:rsid w:val="004768D1"/>
    <w:rsid w:val="004777BF"/>
    <w:rsid w:val="0048441A"/>
    <w:rsid w:val="0048721A"/>
    <w:rsid w:val="00487C8D"/>
    <w:rsid w:val="004908D3"/>
    <w:rsid w:val="0049123A"/>
    <w:rsid w:val="004914AC"/>
    <w:rsid w:val="00493F05"/>
    <w:rsid w:val="0049499D"/>
    <w:rsid w:val="004969FF"/>
    <w:rsid w:val="004A2DB7"/>
    <w:rsid w:val="004A48B7"/>
    <w:rsid w:val="004A570F"/>
    <w:rsid w:val="004A6D0B"/>
    <w:rsid w:val="004B0076"/>
    <w:rsid w:val="004B073F"/>
    <w:rsid w:val="004B120B"/>
    <w:rsid w:val="004B1A65"/>
    <w:rsid w:val="004B42DB"/>
    <w:rsid w:val="004B7530"/>
    <w:rsid w:val="004B7BA2"/>
    <w:rsid w:val="004C058F"/>
    <w:rsid w:val="004C2F8A"/>
    <w:rsid w:val="004C40A9"/>
    <w:rsid w:val="004C4ABE"/>
    <w:rsid w:val="004C4E09"/>
    <w:rsid w:val="004D0630"/>
    <w:rsid w:val="004D2F16"/>
    <w:rsid w:val="004D3F40"/>
    <w:rsid w:val="004E2E7C"/>
    <w:rsid w:val="004E2FBF"/>
    <w:rsid w:val="004E4559"/>
    <w:rsid w:val="004E4CCB"/>
    <w:rsid w:val="004E5CD5"/>
    <w:rsid w:val="004E66CA"/>
    <w:rsid w:val="004E7EBA"/>
    <w:rsid w:val="004F004F"/>
    <w:rsid w:val="004F130A"/>
    <w:rsid w:val="004F1369"/>
    <w:rsid w:val="004F260E"/>
    <w:rsid w:val="004F29DF"/>
    <w:rsid w:val="004F5B2A"/>
    <w:rsid w:val="004F7DA1"/>
    <w:rsid w:val="00501EFE"/>
    <w:rsid w:val="00501FA6"/>
    <w:rsid w:val="00505926"/>
    <w:rsid w:val="005063F0"/>
    <w:rsid w:val="00507742"/>
    <w:rsid w:val="0051293C"/>
    <w:rsid w:val="00513685"/>
    <w:rsid w:val="00513998"/>
    <w:rsid w:val="005157CE"/>
    <w:rsid w:val="0051655C"/>
    <w:rsid w:val="00517F96"/>
    <w:rsid w:val="00522988"/>
    <w:rsid w:val="00522AF7"/>
    <w:rsid w:val="00524C0B"/>
    <w:rsid w:val="00526DFF"/>
    <w:rsid w:val="00530051"/>
    <w:rsid w:val="0053126E"/>
    <w:rsid w:val="00531491"/>
    <w:rsid w:val="00532E33"/>
    <w:rsid w:val="005367B8"/>
    <w:rsid w:val="00544579"/>
    <w:rsid w:val="00544F11"/>
    <w:rsid w:val="00547525"/>
    <w:rsid w:val="00550325"/>
    <w:rsid w:val="00551D04"/>
    <w:rsid w:val="005520AE"/>
    <w:rsid w:val="005522A5"/>
    <w:rsid w:val="005540A8"/>
    <w:rsid w:val="00554B78"/>
    <w:rsid w:val="00560505"/>
    <w:rsid w:val="00564648"/>
    <w:rsid w:val="00566192"/>
    <w:rsid w:val="005664A5"/>
    <w:rsid w:val="005700A5"/>
    <w:rsid w:val="00573229"/>
    <w:rsid w:val="00575EA1"/>
    <w:rsid w:val="0058659D"/>
    <w:rsid w:val="005909A3"/>
    <w:rsid w:val="005909B6"/>
    <w:rsid w:val="00592634"/>
    <w:rsid w:val="00593828"/>
    <w:rsid w:val="00594B32"/>
    <w:rsid w:val="005A00E6"/>
    <w:rsid w:val="005A2BA0"/>
    <w:rsid w:val="005A2D7F"/>
    <w:rsid w:val="005A37D7"/>
    <w:rsid w:val="005A79A1"/>
    <w:rsid w:val="005A7D6F"/>
    <w:rsid w:val="005B1481"/>
    <w:rsid w:val="005B2326"/>
    <w:rsid w:val="005B2364"/>
    <w:rsid w:val="005B33E1"/>
    <w:rsid w:val="005B3ECD"/>
    <w:rsid w:val="005B56CE"/>
    <w:rsid w:val="005B5D63"/>
    <w:rsid w:val="005B5F04"/>
    <w:rsid w:val="005C205F"/>
    <w:rsid w:val="005C245A"/>
    <w:rsid w:val="005C2B27"/>
    <w:rsid w:val="005C3160"/>
    <w:rsid w:val="005C4148"/>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44FE"/>
    <w:rsid w:val="005E5FAD"/>
    <w:rsid w:val="005E6260"/>
    <w:rsid w:val="005E62AD"/>
    <w:rsid w:val="005E6422"/>
    <w:rsid w:val="005F3A87"/>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A40"/>
    <w:rsid w:val="00617FD2"/>
    <w:rsid w:val="0062349C"/>
    <w:rsid w:val="0062625A"/>
    <w:rsid w:val="0062710F"/>
    <w:rsid w:val="006273DA"/>
    <w:rsid w:val="0063042E"/>
    <w:rsid w:val="006316C0"/>
    <w:rsid w:val="00634A5C"/>
    <w:rsid w:val="00636654"/>
    <w:rsid w:val="00640254"/>
    <w:rsid w:val="0064072E"/>
    <w:rsid w:val="006418F7"/>
    <w:rsid w:val="00642995"/>
    <w:rsid w:val="00642CD4"/>
    <w:rsid w:val="00644BEB"/>
    <w:rsid w:val="006517C3"/>
    <w:rsid w:val="00651A2A"/>
    <w:rsid w:val="00652389"/>
    <w:rsid w:val="00652CAE"/>
    <w:rsid w:val="00654291"/>
    <w:rsid w:val="006552EA"/>
    <w:rsid w:val="00660CC6"/>
    <w:rsid w:val="00660F97"/>
    <w:rsid w:val="0066465B"/>
    <w:rsid w:val="00664EAB"/>
    <w:rsid w:val="00665D58"/>
    <w:rsid w:val="00666FA2"/>
    <w:rsid w:val="006675AB"/>
    <w:rsid w:val="00670675"/>
    <w:rsid w:val="0067161D"/>
    <w:rsid w:val="00671D8D"/>
    <w:rsid w:val="0067274E"/>
    <w:rsid w:val="0067286F"/>
    <w:rsid w:val="00672CE1"/>
    <w:rsid w:val="006801F7"/>
    <w:rsid w:val="006806DC"/>
    <w:rsid w:val="0068246A"/>
    <w:rsid w:val="0068381D"/>
    <w:rsid w:val="00684C50"/>
    <w:rsid w:val="006856DB"/>
    <w:rsid w:val="00686F03"/>
    <w:rsid w:val="006913B8"/>
    <w:rsid w:val="006924D9"/>
    <w:rsid w:val="006929BA"/>
    <w:rsid w:val="006942D6"/>
    <w:rsid w:val="00694DAE"/>
    <w:rsid w:val="00695919"/>
    <w:rsid w:val="00696863"/>
    <w:rsid w:val="006A3099"/>
    <w:rsid w:val="006A3B50"/>
    <w:rsid w:val="006A5650"/>
    <w:rsid w:val="006A5A7C"/>
    <w:rsid w:val="006A6FA0"/>
    <w:rsid w:val="006A6FDD"/>
    <w:rsid w:val="006A7D61"/>
    <w:rsid w:val="006B3DCE"/>
    <w:rsid w:val="006B3F15"/>
    <w:rsid w:val="006B57D4"/>
    <w:rsid w:val="006B580D"/>
    <w:rsid w:val="006B6F0E"/>
    <w:rsid w:val="006C34BD"/>
    <w:rsid w:val="006C4021"/>
    <w:rsid w:val="006C50B7"/>
    <w:rsid w:val="006C5383"/>
    <w:rsid w:val="006C5ACA"/>
    <w:rsid w:val="006C64F7"/>
    <w:rsid w:val="006D0E19"/>
    <w:rsid w:val="006D3565"/>
    <w:rsid w:val="006D3D83"/>
    <w:rsid w:val="006D4E2C"/>
    <w:rsid w:val="006D55E4"/>
    <w:rsid w:val="006D6AAB"/>
    <w:rsid w:val="006D7B96"/>
    <w:rsid w:val="006E19D9"/>
    <w:rsid w:val="006E248C"/>
    <w:rsid w:val="006E2B71"/>
    <w:rsid w:val="006E4CB7"/>
    <w:rsid w:val="006E5144"/>
    <w:rsid w:val="006E5946"/>
    <w:rsid w:val="006E5A0B"/>
    <w:rsid w:val="006E7DD3"/>
    <w:rsid w:val="006F082A"/>
    <w:rsid w:val="006F1F2B"/>
    <w:rsid w:val="006F28A3"/>
    <w:rsid w:val="006F44B5"/>
    <w:rsid w:val="006F6914"/>
    <w:rsid w:val="006F6979"/>
    <w:rsid w:val="006F7C73"/>
    <w:rsid w:val="00701DD1"/>
    <w:rsid w:val="00702B68"/>
    <w:rsid w:val="007035F0"/>
    <w:rsid w:val="00705AF0"/>
    <w:rsid w:val="00705BEB"/>
    <w:rsid w:val="0070685D"/>
    <w:rsid w:val="007111E9"/>
    <w:rsid w:val="0071190F"/>
    <w:rsid w:val="00711C51"/>
    <w:rsid w:val="00712635"/>
    <w:rsid w:val="00713533"/>
    <w:rsid w:val="00714181"/>
    <w:rsid w:val="007154FE"/>
    <w:rsid w:val="00715FA1"/>
    <w:rsid w:val="00717206"/>
    <w:rsid w:val="007213F8"/>
    <w:rsid w:val="007257DD"/>
    <w:rsid w:val="007260D0"/>
    <w:rsid w:val="00726874"/>
    <w:rsid w:val="00727373"/>
    <w:rsid w:val="00730F5D"/>
    <w:rsid w:val="00733CE8"/>
    <w:rsid w:val="007348D1"/>
    <w:rsid w:val="0073497A"/>
    <w:rsid w:val="00734CF5"/>
    <w:rsid w:val="00735616"/>
    <w:rsid w:val="00737B6E"/>
    <w:rsid w:val="00742822"/>
    <w:rsid w:val="00745161"/>
    <w:rsid w:val="00745346"/>
    <w:rsid w:val="007471D8"/>
    <w:rsid w:val="00747407"/>
    <w:rsid w:val="007507BC"/>
    <w:rsid w:val="00750D63"/>
    <w:rsid w:val="00751724"/>
    <w:rsid w:val="00752172"/>
    <w:rsid w:val="00753DC0"/>
    <w:rsid w:val="00753FF0"/>
    <w:rsid w:val="00755D3A"/>
    <w:rsid w:val="00757E66"/>
    <w:rsid w:val="00761722"/>
    <w:rsid w:val="00763088"/>
    <w:rsid w:val="00767797"/>
    <w:rsid w:val="00767A0C"/>
    <w:rsid w:val="00767AB0"/>
    <w:rsid w:val="00770358"/>
    <w:rsid w:val="0077158B"/>
    <w:rsid w:val="00773718"/>
    <w:rsid w:val="00775CA7"/>
    <w:rsid w:val="007774BB"/>
    <w:rsid w:val="00777ADC"/>
    <w:rsid w:val="00780BCD"/>
    <w:rsid w:val="007832C3"/>
    <w:rsid w:val="00784389"/>
    <w:rsid w:val="00787354"/>
    <w:rsid w:val="00787F4C"/>
    <w:rsid w:val="00790E03"/>
    <w:rsid w:val="00791709"/>
    <w:rsid w:val="0079223E"/>
    <w:rsid w:val="00792D40"/>
    <w:rsid w:val="007931F6"/>
    <w:rsid w:val="00793352"/>
    <w:rsid w:val="00796347"/>
    <w:rsid w:val="00796B84"/>
    <w:rsid w:val="0079762C"/>
    <w:rsid w:val="007A1242"/>
    <w:rsid w:val="007A1397"/>
    <w:rsid w:val="007A14FF"/>
    <w:rsid w:val="007A2991"/>
    <w:rsid w:val="007A4FB9"/>
    <w:rsid w:val="007B1881"/>
    <w:rsid w:val="007B2AD5"/>
    <w:rsid w:val="007B2DFC"/>
    <w:rsid w:val="007B3CD1"/>
    <w:rsid w:val="007B581F"/>
    <w:rsid w:val="007B652D"/>
    <w:rsid w:val="007B66D1"/>
    <w:rsid w:val="007B71A4"/>
    <w:rsid w:val="007B7A47"/>
    <w:rsid w:val="007C0CE3"/>
    <w:rsid w:val="007C316C"/>
    <w:rsid w:val="007C4BB5"/>
    <w:rsid w:val="007C5042"/>
    <w:rsid w:val="007C6A2A"/>
    <w:rsid w:val="007C74CA"/>
    <w:rsid w:val="007D0FEE"/>
    <w:rsid w:val="007D477E"/>
    <w:rsid w:val="007D4C85"/>
    <w:rsid w:val="007D4ECB"/>
    <w:rsid w:val="007D55C6"/>
    <w:rsid w:val="007E0A08"/>
    <w:rsid w:val="007E1342"/>
    <w:rsid w:val="007E2BE8"/>
    <w:rsid w:val="007E54D3"/>
    <w:rsid w:val="007F08DE"/>
    <w:rsid w:val="007F0EF1"/>
    <w:rsid w:val="007F4F2D"/>
    <w:rsid w:val="007F506A"/>
    <w:rsid w:val="00800A28"/>
    <w:rsid w:val="0080271C"/>
    <w:rsid w:val="00802D5B"/>
    <w:rsid w:val="00802FA4"/>
    <w:rsid w:val="00803C53"/>
    <w:rsid w:val="00804ECA"/>
    <w:rsid w:val="00806BAD"/>
    <w:rsid w:val="0081068B"/>
    <w:rsid w:val="00811283"/>
    <w:rsid w:val="00813457"/>
    <w:rsid w:val="00814730"/>
    <w:rsid w:val="00817F04"/>
    <w:rsid w:val="00822021"/>
    <w:rsid w:val="0082264F"/>
    <w:rsid w:val="0082292E"/>
    <w:rsid w:val="00824C0A"/>
    <w:rsid w:val="00826C9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D01"/>
    <w:rsid w:val="00847BD3"/>
    <w:rsid w:val="00851C59"/>
    <w:rsid w:val="00852629"/>
    <w:rsid w:val="00853BC8"/>
    <w:rsid w:val="00857D8D"/>
    <w:rsid w:val="00857FC0"/>
    <w:rsid w:val="00860A82"/>
    <w:rsid w:val="008630EA"/>
    <w:rsid w:val="0086440C"/>
    <w:rsid w:val="00866189"/>
    <w:rsid w:val="00866C38"/>
    <w:rsid w:val="00867B40"/>
    <w:rsid w:val="00872B30"/>
    <w:rsid w:val="00875119"/>
    <w:rsid w:val="0087773B"/>
    <w:rsid w:val="008804E5"/>
    <w:rsid w:val="00880EA9"/>
    <w:rsid w:val="00885E9F"/>
    <w:rsid w:val="00886D7A"/>
    <w:rsid w:val="00891C4D"/>
    <w:rsid w:val="00894D04"/>
    <w:rsid w:val="00896AD5"/>
    <w:rsid w:val="00897FA8"/>
    <w:rsid w:val="008A19B8"/>
    <w:rsid w:val="008A1A75"/>
    <w:rsid w:val="008A4D9A"/>
    <w:rsid w:val="008A5C34"/>
    <w:rsid w:val="008A6E6A"/>
    <w:rsid w:val="008B0721"/>
    <w:rsid w:val="008B49B7"/>
    <w:rsid w:val="008B64FB"/>
    <w:rsid w:val="008B6B02"/>
    <w:rsid w:val="008B7F1E"/>
    <w:rsid w:val="008C0FE3"/>
    <w:rsid w:val="008C1260"/>
    <w:rsid w:val="008C17BE"/>
    <w:rsid w:val="008C43EA"/>
    <w:rsid w:val="008C659B"/>
    <w:rsid w:val="008C6A29"/>
    <w:rsid w:val="008D061F"/>
    <w:rsid w:val="008D0835"/>
    <w:rsid w:val="008D0F0B"/>
    <w:rsid w:val="008D247B"/>
    <w:rsid w:val="008D3C83"/>
    <w:rsid w:val="008D40FD"/>
    <w:rsid w:val="008D63D8"/>
    <w:rsid w:val="008D7B52"/>
    <w:rsid w:val="008D7C7E"/>
    <w:rsid w:val="008E219D"/>
    <w:rsid w:val="008E3641"/>
    <w:rsid w:val="008E3814"/>
    <w:rsid w:val="008E395E"/>
    <w:rsid w:val="008E3C8D"/>
    <w:rsid w:val="008E543B"/>
    <w:rsid w:val="008E64A6"/>
    <w:rsid w:val="008F27D6"/>
    <w:rsid w:val="008F3FAD"/>
    <w:rsid w:val="008F402A"/>
    <w:rsid w:val="008F596B"/>
    <w:rsid w:val="008F602B"/>
    <w:rsid w:val="008F7D5D"/>
    <w:rsid w:val="008F7E0A"/>
    <w:rsid w:val="00901AC9"/>
    <w:rsid w:val="009026BD"/>
    <w:rsid w:val="00903027"/>
    <w:rsid w:val="00903B7D"/>
    <w:rsid w:val="00903F2C"/>
    <w:rsid w:val="009053FF"/>
    <w:rsid w:val="00905A46"/>
    <w:rsid w:val="00907954"/>
    <w:rsid w:val="00907B82"/>
    <w:rsid w:val="009101DE"/>
    <w:rsid w:val="00910EBD"/>
    <w:rsid w:val="009112CB"/>
    <w:rsid w:val="0091156C"/>
    <w:rsid w:val="00911AB1"/>
    <w:rsid w:val="009125C0"/>
    <w:rsid w:val="00912CF1"/>
    <w:rsid w:val="009131F2"/>
    <w:rsid w:val="00914C5F"/>
    <w:rsid w:val="00916798"/>
    <w:rsid w:val="009235C2"/>
    <w:rsid w:val="009270DB"/>
    <w:rsid w:val="00927966"/>
    <w:rsid w:val="00927E55"/>
    <w:rsid w:val="00930CAF"/>
    <w:rsid w:val="009338B0"/>
    <w:rsid w:val="00934672"/>
    <w:rsid w:val="00934729"/>
    <w:rsid w:val="009349C8"/>
    <w:rsid w:val="0093595A"/>
    <w:rsid w:val="009369CD"/>
    <w:rsid w:val="009376E4"/>
    <w:rsid w:val="009379C0"/>
    <w:rsid w:val="009405C6"/>
    <w:rsid w:val="0094190B"/>
    <w:rsid w:val="00941AC1"/>
    <w:rsid w:val="009428FB"/>
    <w:rsid w:val="009430C6"/>
    <w:rsid w:val="009432A9"/>
    <w:rsid w:val="00943665"/>
    <w:rsid w:val="0094415F"/>
    <w:rsid w:val="0094459F"/>
    <w:rsid w:val="009470A2"/>
    <w:rsid w:val="009512A3"/>
    <w:rsid w:val="00951353"/>
    <w:rsid w:val="009525B7"/>
    <w:rsid w:val="009527C4"/>
    <w:rsid w:val="00952C8D"/>
    <w:rsid w:val="00952CE0"/>
    <w:rsid w:val="00952D01"/>
    <w:rsid w:val="00953430"/>
    <w:rsid w:val="00953FFC"/>
    <w:rsid w:val="0095411B"/>
    <w:rsid w:val="00954E92"/>
    <w:rsid w:val="00954FF2"/>
    <w:rsid w:val="00955627"/>
    <w:rsid w:val="00955A83"/>
    <w:rsid w:val="00962128"/>
    <w:rsid w:val="00963906"/>
    <w:rsid w:val="00963D4B"/>
    <w:rsid w:val="009700F8"/>
    <w:rsid w:val="009707FD"/>
    <w:rsid w:val="009720A4"/>
    <w:rsid w:val="0097370A"/>
    <w:rsid w:val="00974381"/>
    <w:rsid w:val="009754B9"/>
    <w:rsid w:val="009756F6"/>
    <w:rsid w:val="009763F9"/>
    <w:rsid w:val="00980D73"/>
    <w:rsid w:val="009814BF"/>
    <w:rsid w:val="0098189F"/>
    <w:rsid w:val="00984AD5"/>
    <w:rsid w:val="00985CE5"/>
    <w:rsid w:val="00986ED2"/>
    <w:rsid w:val="009903B4"/>
    <w:rsid w:val="009912E2"/>
    <w:rsid w:val="009931A3"/>
    <w:rsid w:val="009938FD"/>
    <w:rsid w:val="00993CC3"/>
    <w:rsid w:val="00996F2D"/>
    <w:rsid w:val="0099713A"/>
    <w:rsid w:val="009A0245"/>
    <w:rsid w:val="009A0E02"/>
    <w:rsid w:val="009A1CA6"/>
    <w:rsid w:val="009A22FF"/>
    <w:rsid w:val="009A4BC8"/>
    <w:rsid w:val="009A4C77"/>
    <w:rsid w:val="009A5DD4"/>
    <w:rsid w:val="009B0BEC"/>
    <w:rsid w:val="009B0FF6"/>
    <w:rsid w:val="009B1050"/>
    <w:rsid w:val="009B15F7"/>
    <w:rsid w:val="009B208B"/>
    <w:rsid w:val="009B6F88"/>
    <w:rsid w:val="009C0183"/>
    <w:rsid w:val="009C2166"/>
    <w:rsid w:val="009C2E36"/>
    <w:rsid w:val="009C53D6"/>
    <w:rsid w:val="009C6305"/>
    <w:rsid w:val="009C6F6A"/>
    <w:rsid w:val="009C798A"/>
    <w:rsid w:val="009D2B3F"/>
    <w:rsid w:val="009D38C7"/>
    <w:rsid w:val="009D4D11"/>
    <w:rsid w:val="009D4FCC"/>
    <w:rsid w:val="009D76B1"/>
    <w:rsid w:val="009D7EC9"/>
    <w:rsid w:val="009E22B3"/>
    <w:rsid w:val="009E3A07"/>
    <w:rsid w:val="009E4458"/>
    <w:rsid w:val="009E4AAE"/>
    <w:rsid w:val="009E504D"/>
    <w:rsid w:val="009E7BF8"/>
    <w:rsid w:val="009F0213"/>
    <w:rsid w:val="009F0ADE"/>
    <w:rsid w:val="009F2E21"/>
    <w:rsid w:val="009F3CE1"/>
    <w:rsid w:val="00A00A9C"/>
    <w:rsid w:val="00A00D82"/>
    <w:rsid w:val="00A01361"/>
    <w:rsid w:val="00A01673"/>
    <w:rsid w:val="00A01ED2"/>
    <w:rsid w:val="00A02AB9"/>
    <w:rsid w:val="00A02DA9"/>
    <w:rsid w:val="00A0375B"/>
    <w:rsid w:val="00A0698D"/>
    <w:rsid w:val="00A07EE8"/>
    <w:rsid w:val="00A11869"/>
    <w:rsid w:val="00A11A07"/>
    <w:rsid w:val="00A129D6"/>
    <w:rsid w:val="00A16ADA"/>
    <w:rsid w:val="00A2050E"/>
    <w:rsid w:val="00A22B6B"/>
    <w:rsid w:val="00A24AF6"/>
    <w:rsid w:val="00A25E83"/>
    <w:rsid w:val="00A2716B"/>
    <w:rsid w:val="00A27535"/>
    <w:rsid w:val="00A34B54"/>
    <w:rsid w:val="00A356C3"/>
    <w:rsid w:val="00A358E5"/>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5514"/>
    <w:rsid w:val="00A55BE7"/>
    <w:rsid w:val="00A56DCB"/>
    <w:rsid w:val="00A575D6"/>
    <w:rsid w:val="00A57AE8"/>
    <w:rsid w:val="00A60123"/>
    <w:rsid w:val="00A603D2"/>
    <w:rsid w:val="00A61BB9"/>
    <w:rsid w:val="00A62EA0"/>
    <w:rsid w:val="00A63201"/>
    <w:rsid w:val="00A640DF"/>
    <w:rsid w:val="00A665F2"/>
    <w:rsid w:val="00A713AE"/>
    <w:rsid w:val="00A7156D"/>
    <w:rsid w:val="00A722A5"/>
    <w:rsid w:val="00A73407"/>
    <w:rsid w:val="00A73F5E"/>
    <w:rsid w:val="00A74928"/>
    <w:rsid w:val="00A76172"/>
    <w:rsid w:val="00A76AC4"/>
    <w:rsid w:val="00A77B64"/>
    <w:rsid w:val="00A80C24"/>
    <w:rsid w:val="00A814CD"/>
    <w:rsid w:val="00A81735"/>
    <w:rsid w:val="00A821A1"/>
    <w:rsid w:val="00A834E1"/>
    <w:rsid w:val="00A85406"/>
    <w:rsid w:val="00A859E1"/>
    <w:rsid w:val="00A9162C"/>
    <w:rsid w:val="00A9278F"/>
    <w:rsid w:val="00A93AE2"/>
    <w:rsid w:val="00A941DD"/>
    <w:rsid w:val="00A94EA7"/>
    <w:rsid w:val="00A95D5F"/>
    <w:rsid w:val="00A9687A"/>
    <w:rsid w:val="00A97B05"/>
    <w:rsid w:val="00AA146D"/>
    <w:rsid w:val="00AA2393"/>
    <w:rsid w:val="00AA24FB"/>
    <w:rsid w:val="00AA2A43"/>
    <w:rsid w:val="00AA351E"/>
    <w:rsid w:val="00AA4F2B"/>
    <w:rsid w:val="00AA6CE2"/>
    <w:rsid w:val="00AA7264"/>
    <w:rsid w:val="00AB174C"/>
    <w:rsid w:val="00AB2804"/>
    <w:rsid w:val="00AB375F"/>
    <w:rsid w:val="00AB3E9C"/>
    <w:rsid w:val="00AB412F"/>
    <w:rsid w:val="00AB4543"/>
    <w:rsid w:val="00AB508D"/>
    <w:rsid w:val="00AB5F26"/>
    <w:rsid w:val="00AB73DA"/>
    <w:rsid w:val="00AB75E3"/>
    <w:rsid w:val="00AC050B"/>
    <w:rsid w:val="00AC09F4"/>
    <w:rsid w:val="00AC0C1E"/>
    <w:rsid w:val="00AC30B2"/>
    <w:rsid w:val="00AC3987"/>
    <w:rsid w:val="00AC753A"/>
    <w:rsid w:val="00AC7996"/>
    <w:rsid w:val="00AD03E0"/>
    <w:rsid w:val="00AD1D0C"/>
    <w:rsid w:val="00AD2AA6"/>
    <w:rsid w:val="00AD4849"/>
    <w:rsid w:val="00AD4C74"/>
    <w:rsid w:val="00AD5132"/>
    <w:rsid w:val="00AD6080"/>
    <w:rsid w:val="00AD7421"/>
    <w:rsid w:val="00AE2482"/>
    <w:rsid w:val="00AE5D92"/>
    <w:rsid w:val="00AE623F"/>
    <w:rsid w:val="00AF02A6"/>
    <w:rsid w:val="00AF1357"/>
    <w:rsid w:val="00AF1809"/>
    <w:rsid w:val="00AF3DE9"/>
    <w:rsid w:val="00AF5238"/>
    <w:rsid w:val="00AF5BED"/>
    <w:rsid w:val="00B069E8"/>
    <w:rsid w:val="00B06B1C"/>
    <w:rsid w:val="00B10173"/>
    <w:rsid w:val="00B11F50"/>
    <w:rsid w:val="00B12E5B"/>
    <w:rsid w:val="00B13025"/>
    <w:rsid w:val="00B1576B"/>
    <w:rsid w:val="00B15EEB"/>
    <w:rsid w:val="00B16D54"/>
    <w:rsid w:val="00B233F5"/>
    <w:rsid w:val="00B23EB6"/>
    <w:rsid w:val="00B33508"/>
    <w:rsid w:val="00B37AE9"/>
    <w:rsid w:val="00B416A7"/>
    <w:rsid w:val="00B457D0"/>
    <w:rsid w:val="00B518AD"/>
    <w:rsid w:val="00B51A71"/>
    <w:rsid w:val="00B51B51"/>
    <w:rsid w:val="00B5211B"/>
    <w:rsid w:val="00B523CB"/>
    <w:rsid w:val="00B5447C"/>
    <w:rsid w:val="00B5773F"/>
    <w:rsid w:val="00B5784E"/>
    <w:rsid w:val="00B57CE3"/>
    <w:rsid w:val="00B63AF8"/>
    <w:rsid w:val="00B65612"/>
    <w:rsid w:val="00B70BA7"/>
    <w:rsid w:val="00B72F2D"/>
    <w:rsid w:val="00B747CB"/>
    <w:rsid w:val="00B752B2"/>
    <w:rsid w:val="00B76D83"/>
    <w:rsid w:val="00B76E71"/>
    <w:rsid w:val="00B7730C"/>
    <w:rsid w:val="00B819E4"/>
    <w:rsid w:val="00B86258"/>
    <w:rsid w:val="00B870D9"/>
    <w:rsid w:val="00B92EB8"/>
    <w:rsid w:val="00B95BDC"/>
    <w:rsid w:val="00B95E19"/>
    <w:rsid w:val="00B963E8"/>
    <w:rsid w:val="00B96D8D"/>
    <w:rsid w:val="00BA298B"/>
    <w:rsid w:val="00BA2D8E"/>
    <w:rsid w:val="00BA38D5"/>
    <w:rsid w:val="00BA4D87"/>
    <w:rsid w:val="00BA58EA"/>
    <w:rsid w:val="00BA6A62"/>
    <w:rsid w:val="00BB025A"/>
    <w:rsid w:val="00BB1498"/>
    <w:rsid w:val="00BB1964"/>
    <w:rsid w:val="00BB2EFB"/>
    <w:rsid w:val="00BB5733"/>
    <w:rsid w:val="00BB590C"/>
    <w:rsid w:val="00BB5F39"/>
    <w:rsid w:val="00BB66E4"/>
    <w:rsid w:val="00BB6CE4"/>
    <w:rsid w:val="00BB76CE"/>
    <w:rsid w:val="00BC013F"/>
    <w:rsid w:val="00BC03D4"/>
    <w:rsid w:val="00BC18E2"/>
    <w:rsid w:val="00BC372F"/>
    <w:rsid w:val="00BC4FB9"/>
    <w:rsid w:val="00BD1C68"/>
    <w:rsid w:val="00BD1D05"/>
    <w:rsid w:val="00BD540A"/>
    <w:rsid w:val="00BD58E4"/>
    <w:rsid w:val="00BD6FC2"/>
    <w:rsid w:val="00BE0230"/>
    <w:rsid w:val="00BE3162"/>
    <w:rsid w:val="00BE3705"/>
    <w:rsid w:val="00BE766B"/>
    <w:rsid w:val="00BF0CD1"/>
    <w:rsid w:val="00BF1A11"/>
    <w:rsid w:val="00BF2800"/>
    <w:rsid w:val="00BF40D6"/>
    <w:rsid w:val="00BF53F9"/>
    <w:rsid w:val="00BF5FA3"/>
    <w:rsid w:val="00BF6379"/>
    <w:rsid w:val="00BF66E0"/>
    <w:rsid w:val="00C000F6"/>
    <w:rsid w:val="00C02385"/>
    <w:rsid w:val="00C0312F"/>
    <w:rsid w:val="00C04560"/>
    <w:rsid w:val="00C05E36"/>
    <w:rsid w:val="00C1119B"/>
    <w:rsid w:val="00C12A83"/>
    <w:rsid w:val="00C15686"/>
    <w:rsid w:val="00C15B2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5155"/>
    <w:rsid w:val="00C45ACC"/>
    <w:rsid w:val="00C46A92"/>
    <w:rsid w:val="00C4701A"/>
    <w:rsid w:val="00C5033C"/>
    <w:rsid w:val="00C51AAB"/>
    <w:rsid w:val="00C51C2D"/>
    <w:rsid w:val="00C54232"/>
    <w:rsid w:val="00C54A75"/>
    <w:rsid w:val="00C55309"/>
    <w:rsid w:val="00C56E92"/>
    <w:rsid w:val="00C576EA"/>
    <w:rsid w:val="00C57839"/>
    <w:rsid w:val="00C61FC8"/>
    <w:rsid w:val="00C66981"/>
    <w:rsid w:val="00C67503"/>
    <w:rsid w:val="00C71219"/>
    <w:rsid w:val="00C71D16"/>
    <w:rsid w:val="00C736CF"/>
    <w:rsid w:val="00C73F8F"/>
    <w:rsid w:val="00C7544A"/>
    <w:rsid w:val="00C75512"/>
    <w:rsid w:val="00C7761D"/>
    <w:rsid w:val="00C80338"/>
    <w:rsid w:val="00C8139D"/>
    <w:rsid w:val="00C81F10"/>
    <w:rsid w:val="00C844D0"/>
    <w:rsid w:val="00C8723B"/>
    <w:rsid w:val="00C912AE"/>
    <w:rsid w:val="00C91802"/>
    <w:rsid w:val="00C918FA"/>
    <w:rsid w:val="00C919DE"/>
    <w:rsid w:val="00C92760"/>
    <w:rsid w:val="00C94078"/>
    <w:rsid w:val="00C949BF"/>
    <w:rsid w:val="00C95009"/>
    <w:rsid w:val="00C95A4A"/>
    <w:rsid w:val="00C965F3"/>
    <w:rsid w:val="00C96AF4"/>
    <w:rsid w:val="00CA37CB"/>
    <w:rsid w:val="00CA4B5C"/>
    <w:rsid w:val="00CB084E"/>
    <w:rsid w:val="00CB1844"/>
    <w:rsid w:val="00CB2527"/>
    <w:rsid w:val="00CB2C20"/>
    <w:rsid w:val="00CB423B"/>
    <w:rsid w:val="00CB454D"/>
    <w:rsid w:val="00CB5BE1"/>
    <w:rsid w:val="00CB5CA0"/>
    <w:rsid w:val="00CB605B"/>
    <w:rsid w:val="00CB6458"/>
    <w:rsid w:val="00CB7D1A"/>
    <w:rsid w:val="00CB7F08"/>
    <w:rsid w:val="00CC025D"/>
    <w:rsid w:val="00CC1EFE"/>
    <w:rsid w:val="00CC3BF1"/>
    <w:rsid w:val="00CC7768"/>
    <w:rsid w:val="00CD0575"/>
    <w:rsid w:val="00CD0CB1"/>
    <w:rsid w:val="00CD0E81"/>
    <w:rsid w:val="00CD14FD"/>
    <w:rsid w:val="00CD17E6"/>
    <w:rsid w:val="00CD1A06"/>
    <w:rsid w:val="00CD34B4"/>
    <w:rsid w:val="00CD491A"/>
    <w:rsid w:val="00CD4929"/>
    <w:rsid w:val="00CD5658"/>
    <w:rsid w:val="00CD583F"/>
    <w:rsid w:val="00CD7419"/>
    <w:rsid w:val="00CE058D"/>
    <w:rsid w:val="00CE311B"/>
    <w:rsid w:val="00CE3170"/>
    <w:rsid w:val="00CE3965"/>
    <w:rsid w:val="00CE4642"/>
    <w:rsid w:val="00CE5685"/>
    <w:rsid w:val="00CE692B"/>
    <w:rsid w:val="00CE798E"/>
    <w:rsid w:val="00CF040E"/>
    <w:rsid w:val="00CF087D"/>
    <w:rsid w:val="00CF5F5C"/>
    <w:rsid w:val="00D018F2"/>
    <w:rsid w:val="00D04743"/>
    <w:rsid w:val="00D0562E"/>
    <w:rsid w:val="00D0573F"/>
    <w:rsid w:val="00D10A0E"/>
    <w:rsid w:val="00D14FE1"/>
    <w:rsid w:val="00D16C54"/>
    <w:rsid w:val="00D17DF8"/>
    <w:rsid w:val="00D2041F"/>
    <w:rsid w:val="00D22043"/>
    <w:rsid w:val="00D22536"/>
    <w:rsid w:val="00D2293E"/>
    <w:rsid w:val="00D2385E"/>
    <w:rsid w:val="00D23966"/>
    <w:rsid w:val="00D25845"/>
    <w:rsid w:val="00D2649E"/>
    <w:rsid w:val="00D26560"/>
    <w:rsid w:val="00D26B03"/>
    <w:rsid w:val="00D277CC"/>
    <w:rsid w:val="00D277D0"/>
    <w:rsid w:val="00D31EA7"/>
    <w:rsid w:val="00D328AC"/>
    <w:rsid w:val="00D33858"/>
    <w:rsid w:val="00D3510E"/>
    <w:rsid w:val="00D35691"/>
    <w:rsid w:val="00D356F0"/>
    <w:rsid w:val="00D37045"/>
    <w:rsid w:val="00D377E4"/>
    <w:rsid w:val="00D37FB9"/>
    <w:rsid w:val="00D42FC0"/>
    <w:rsid w:val="00D4775F"/>
    <w:rsid w:val="00D5244B"/>
    <w:rsid w:val="00D526AB"/>
    <w:rsid w:val="00D554CA"/>
    <w:rsid w:val="00D556EF"/>
    <w:rsid w:val="00D56DF6"/>
    <w:rsid w:val="00D63D10"/>
    <w:rsid w:val="00D64BD2"/>
    <w:rsid w:val="00D65208"/>
    <w:rsid w:val="00D65D2D"/>
    <w:rsid w:val="00D65DBA"/>
    <w:rsid w:val="00D66763"/>
    <w:rsid w:val="00D66E5E"/>
    <w:rsid w:val="00D66E65"/>
    <w:rsid w:val="00D67E48"/>
    <w:rsid w:val="00D70AB7"/>
    <w:rsid w:val="00D72C24"/>
    <w:rsid w:val="00D73455"/>
    <w:rsid w:val="00D73F7E"/>
    <w:rsid w:val="00D743AF"/>
    <w:rsid w:val="00D76D4D"/>
    <w:rsid w:val="00D8062E"/>
    <w:rsid w:val="00D83202"/>
    <w:rsid w:val="00D84803"/>
    <w:rsid w:val="00D87E88"/>
    <w:rsid w:val="00D90D76"/>
    <w:rsid w:val="00D910E9"/>
    <w:rsid w:val="00D928F8"/>
    <w:rsid w:val="00D94B95"/>
    <w:rsid w:val="00DA0596"/>
    <w:rsid w:val="00DA2771"/>
    <w:rsid w:val="00DA27F4"/>
    <w:rsid w:val="00DA4528"/>
    <w:rsid w:val="00DB0C5C"/>
    <w:rsid w:val="00DB0C8D"/>
    <w:rsid w:val="00DB33DC"/>
    <w:rsid w:val="00DB5E38"/>
    <w:rsid w:val="00DB6890"/>
    <w:rsid w:val="00DB7157"/>
    <w:rsid w:val="00DB7E78"/>
    <w:rsid w:val="00DC1CC9"/>
    <w:rsid w:val="00DC2199"/>
    <w:rsid w:val="00DC2658"/>
    <w:rsid w:val="00DC27F9"/>
    <w:rsid w:val="00DC2A6D"/>
    <w:rsid w:val="00DC2AD5"/>
    <w:rsid w:val="00DC2E1E"/>
    <w:rsid w:val="00DC4BEB"/>
    <w:rsid w:val="00DC78B8"/>
    <w:rsid w:val="00DD0C32"/>
    <w:rsid w:val="00DD1F24"/>
    <w:rsid w:val="00DD53A6"/>
    <w:rsid w:val="00DD5703"/>
    <w:rsid w:val="00DE001F"/>
    <w:rsid w:val="00DE0314"/>
    <w:rsid w:val="00DE0FAE"/>
    <w:rsid w:val="00DE3B98"/>
    <w:rsid w:val="00DE51D6"/>
    <w:rsid w:val="00DE69AA"/>
    <w:rsid w:val="00DF3CC7"/>
    <w:rsid w:val="00DF62BA"/>
    <w:rsid w:val="00DF632F"/>
    <w:rsid w:val="00DF66FF"/>
    <w:rsid w:val="00E03374"/>
    <w:rsid w:val="00E0343F"/>
    <w:rsid w:val="00E03DF5"/>
    <w:rsid w:val="00E07EFF"/>
    <w:rsid w:val="00E105AA"/>
    <w:rsid w:val="00E11A64"/>
    <w:rsid w:val="00E12AE9"/>
    <w:rsid w:val="00E13FBC"/>
    <w:rsid w:val="00E16C07"/>
    <w:rsid w:val="00E17BA8"/>
    <w:rsid w:val="00E20584"/>
    <w:rsid w:val="00E236FC"/>
    <w:rsid w:val="00E23F79"/>
    <w:rsid w:val="00E24536"/>
    <w:rsid w:val="00E2484F"/>
    <w:rsid w:val="00E30A8A"/>
    <w:rsid w:val="00E30CDA"/>
    <w:rsid w:val="00E34563"/>
    <w:rsid w:val="00E34621"/>
    <w:rsid w:val="00E3480F"/>
    <w:rsid w:val="00E35846"/>
    <w:rsid w:val="00E35883"/>
    <w:rsid w:val="00E366FE"/>
    <w:rsid w:val="00E36A0A"/>
    <w:rsid w:val="00E4165F"/>
    <w:rsid w:val="00E43D72"/>
    <w:rsid w:val="00E449F7"/>
    <w:rsid w:val="00E50730"/>
    <w:rsid w:val="00E513FD"/>
    <w:rsid w:val="00E527ED"/>
    <w:rsid w:val="00E5326D"/>
    <w:rsid w:val="00E556DC"/>
    <w:rsid w:val="00E558B6"/>
    <w:rsid w:val="00E56D21"/>
    <w:rsid w:val="00E56FC5"/>
    <w:rsid w:val="00E5776F"/>
    <w:rsid w:val="00E60EE9"/>
    <w:rsid w:val="00E621ED"/>
    <w:rsid w:val="00E62207"/>
    <w:rsid w:val="00E632D1"/>
    <w:rsid w:val="00E63529"/>
    <w:rsid w:val="00E6363B"/>
    <w:rsid w:val="00E6372B"/>
    <w:rsid w:val="00E64ED8"/>
    <w:rsid w:val="00E678DB"/>
    <w:rsid w:val="00E67F16"/>
    <w:rsid w:val="00E70940"/>
    <w:rsid w:val="00E70B0F"/>
    <w:rsid w:val="00E72662"/>
    <w:rsid w:val="00E744CD"/>
    <w:rsid w:val="00E76094"/>
    <w:rsid w:val="00E76400"/>
    <w:rsid w:val="00E76CBB"/>
    <w:rsid w:val="00E77CC3"/>
    <w:rsid w:val="00E82322"/>
    <w:rsid w:val="00E8355A"/>
    <w:rsid w:val="00E86040"/>
    <w:rsid w:val="00E87321"/>
    <w:rsid w:val="00E87825"/>
    <w:rsid w:val="00E91EB8"/>
    <w:rsid w:val="00E92B5C"/>
    <w:rsid w:val="00E93165"/>
    <w:rsid w:val="00E94584"/>
    <w:rsid w:val="00E97538"/>
    <w:rsid w:val="00EA1E00"/>
    <w:rsid w:val="00EA2F6F"/>
    <w:rsid w:val="00EA2F84"/>
    <w:rsid w:val="00EA4716"/>
    <w:rsid w:val="00EA49FF"/>
    <w:rsid w:val="00EA4BB4"/>
    <w:rsid w:val="00EA4E11"/>
    <w:rsid w:val="00EA54DA"/>
    <w:rsid w:val="00EA7E57"/>
    <w:rsid w:val="00EB095B"/>
    <w:rsid w:val="00EB1F1A"/>
    <w:rsid w:val="00EB3151"/>
    <w:rsid w:val="00EB428F"/>
    <w:rsid w:val="00EB68AD"/>
    <w:rsid w:val="00EB68E8"/>
    <w:rsid w:val="00EB6BFC"/>
    <w:rsid w:val="00EC23E6"/>
    <w:rsid w:val="00EC2F5B"/>
    <w:rsid w:val="00EC502B"/>
    <w:rsid w:val="00EC6961"/>
    <w:rsid w:val="00EC6EF5"/>
    <w:rsid w:val="00ED179D"/>
    <w:rsid w:val="00ED1A98"/>
    <w:rsid w:val="00ED2038"/>
    <w:rsid w:val="00ED24B4"/>
    <w:rsid w:val="00ED43BB"/>
    <w:rsid w:val="00ED44B0"/>
    <w:rsid w:val="00ED4667"/>
    <w:rsid w:val="00EE0962"/>
    <w:rsid w:val="00EE0E9C"/>
    <w:rsid w:val="00EE2700"/>
    <w:rsid w:val="00EE2A1B"/>
    <w:rsid w:val="00EE2E7D"/>
    <w:rsid w:val="00EE71F8"/>
    <w:rsid w:val="00EF0550"/>
    <w:rsid w:val="00EF0E58"/>
    <w:rsid w:val="00EF1156"/>
    <w:rsid w:val="00EF2410"/>
    <w:rsid w:val="00EF5A4F"/>
    <w:rsid w:val="00EF5CBD"/>
    <w:rsid w:val="00F01A40"/>
    <w:rsid w:val="00F028FB"/>
    <w:rsid w:val="00F02D7C"/>
    <w:rsid w:val="00F0356A"/>
    <w:rsid w:val="00F05421"/>
    <w:rsid w:val="00F06E5A"/>
    <w:rsid w:val="00F074BE"/>
    <w:rsid w:val="00F142FA"/>
    <w:rsid w:val="00F14722"/>
    <w:rsid w:val="00F161BB"/>
    <w:rsid w:val="00F172F4"/>
    <w:rsid w:val="00F2247F"/>
    <w:rsid w:val="00F25165"/>
    <w:rsid w:val="00F26640"/>
    <w:rsid w:val="00F27D93"/>
    <w:rsid w:val="00F309F5"/>
    <w:rsid w:val="00F30AA2"/>
    <w:rsid w:val="00F322BA"/>
    <w:rsid w:val="00F33BF1"/>
    <w:rsid w:val="00F3598B"/>
    <w:rsid w:val="00F35C7B"/>
    <w:rsid w:val="00F36E7C"/>
    <w:rsid w:val="00F4038F"/>
    <w:rsid w:val="00F42193"/>
    <w:rsid w:val="00F43F08"/>
    <w:rsid w:val="00F4476A"/>
    <w:rsid w:val="00F45B9C"/>
    <w:rsid w:val="00F46D12"/>
    <w:rsid w:val="00F511A0"/>
    <w:rsid w:val="00F51C33"/>
    <w:rsid w:val="00F5562F"/>
    <w:rsid w:val="00F560D6"/>
    <w:rsid w:val="00F57510"/>
    <w:rsid w:val="00F6235C"/>
    <w:rsid w:val="00F62518"/>
    <w:rsid w:val="00F6270D"/>
    <w:rsid w:val="00F65CC1"/>
    <w:rsid w:val="00F66DA7"/>
    <w:rsid w:val="00F67E59"/>
    <w:rsid w:val="00F70016"/>
    <w:rsid w:val="00F7147A"/>
    <w:rsid w:val="00F7208C"/>
    <w:rsid w:val="00F732C7"/>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977EB"/>
    <w:rsid w:val="00FA2027"/>
    <w:rsid w:val="00FA29FA"/>
    <w:rsid w:val="00FA6B57"/>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5CC3"/>
    <w:rsid w:val="00FD72AA"/>
    <w:rsid w:val="00FF0552"/>
    <w:rsid w:val="00FF1AEC"/>
    <w:rsid w:val="00FF1D58"/>
    <w:rsid w:val="00FF2390"/>
    <w:rsid w:val="00FF30BF"/>
    <w:rsid w:val="00FF315E"/>
    <w:rsid w:val="00FF3467"/>
    <w:rsid w:val="00FF4788"/>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styleId="Mencinsinresolver">
    <w:name w:val="Unresolved Mention"/>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table" w:customStyle="1" w:styleId="Tablaconcuadrcula3">
    <w:name w:val="Tabla con cuadrícula3"/>
    <w:basedOn w:val="Tablanormal"/>
    <w:next w:val="Tablaconcuadrcula"/>
    <w:uiPriority w:val="59"/>
    <w:rsid w:val="008A6E6A"/>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197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53_SAN_LORENZO_CACAOTEPEC.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8889B-9527-4CD0-A04D-AB1A8C67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32</Pages>
  <Words>10744</Words>
  <Characters>59094</Characters>
  <Application>Microsoft Office Word</Application>
  <DocSecurity>0</DocSecurity>
  <Lines>492</Lines>
  <Paragraphs>139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10</cp:revision>
  <cp:lastPrinted>2022-05-25T22:33:00Z</cp:lastPrinted>
  <dcterms:created xsi:type="dcterms:W3CDTF">2023-03-10T21:00:00Z</dcterms:created>
  <dcterms:modified xsi:type="dcterms:W3CDTF">2023-03-11T23:46:00Z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